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72" w:rsidRDefault="009B2E72"/>
    <w:p w:rsidR="009E0FD7" w:rsidRDefault="009E0FD7" w:rsidP="009E0FD7">
      <w:pPr>
        <w:pStyle w:val="NormlnIMP"/>
        <w:tabs>
          <w:tab w:val="num" w:pos="540"/>
          <w:tab w:val="num" w:pos="927"/>
        </w:tabs>
        <w:suppressAutoHyphens w:val="0"/>
        <w:overflowPunct/>
        <w:autoSpaceDE/>
        <w:autoSpaceDN/>
        <w:adjustRightInd/>
        <w:spacing w:line="240" w:lineRule="auto"/>
        <w:jc w:val="left"/>
        <w:textAlignment w:val="auto"/>
        <w:rPr>
          <w:rFonts w:ascii="Arial" w:hAnsi="Arial" w:cs="Arial"/>
          <w:sz w:val="22"/>
          <w:szCs w:val="22"/>
        </w:rPr>
      </w:pPr>
    </w:p>
    <w:p w:rsidR="009E0FD7" w:rsidRPr="009E0FD7" w:rsidRDefault="009E0FD7" w:rsidP="009E0FD7">
      <w:pPr>
        <w:pStyle w:val="NormlnIMP"/>
        <w:tabs>
          <w:tab w:val="num" w:pos="540"/>
          <w:tab w:val="num" w:pos="927"/>
        </w:tabs>
        <w:suppressAutoHyphens w:val="0"/>
        <w:overflowPunct/>
        <w:autoSpaceDE/>
        <w:autoSpaceDN/>
        <w:adjustRightInd/>
        <w:spacing w:line="240" w:lineRule="auto"/>
        <w:jc w:val="center"/>
        <w:textAlignment w:val="auto"/>
        <w:rPr>
          <w:rFonts w:ascii="Arial" w:hAnsi="Arial" w:cs="Arial"/>
          <w:b/>
          <w:color w:val="FF0000"/>
          <w:sz w:val="32"/>
          <w:szCs w:val="32"/>
        </w:rPr>
      </w:pPr>
      <w:r w:rsidRPr="009E0FD7">
        <w:rPr>
          <w:rFonts w:ascii="Arial" w:hAnsi="Arial" w:cs="Arial"/>
          <w:b/>
          <w:color w:val="FF0000"/>
          <w:sz w:val="32"/>
          <w:szCs w:val="32"/>
        </w:rPr>
        <w:t>Zvláštní sběrné nádoby na separovaný odpad jsou</w:t>
      </w:r>
      <w:r w:rsidR="00A44D9D">
        <w:rPr>
          <w:rFonts w:ascii="Arial" w:hAnsi="Arial" w:cs="Arial"/>
          <w:b/>
          <w:color w:val="FF0000"/>
          <w:sz w:val="32"/>
          <w:szCs w:val="32"/>
        </w:rPr>
        <w:t xml:space="preserve"> </w:t>
      </w:r>
      <w:r w:rsidRPr="009E0FD7">
        <w:rPr>
          <w:rFonts w:ascii="Arial" w:hAnsi="Arial" w:cs="Arial"/>
          <w:b/>
          <w:color w:val="FF0000"/>
          <w:sz w:val="32"/>
          <w:szCs w:val="32"/>
        </w:rPr>
        <w:t>umístěny na těchto stanovištích:</w:t>
      </w:r>
    </w:p>
    <w:p w:rsidR="009E0FD7" w:rsidRPr="009E0FD7" w:rsidRDefault="009E0FD7" w:rsidP="009E0FD7">
      <w:pPr>
        <w:pStyle w:val="NormlnIMP"/>
        <w:tabs>
          <w:tab w:val="num" w:pos="540"/>
          <w:tab w:val="num" w:pos="927"/>
        </w:tabs>
        <w:suppressAutoHyphens w:val="0"/>
        <w:overflowPunct/>
        <w:autoSpaceDE/>
        <w:autoSpaceDN/>
        <w:adjustRightInd/>
        <w:spacing w:line="240" w:lineRule="auto"/>
        <w:jc w:val="left"/>
        <w:textAlignment w:val="auto"/>
        <w:rPr>
          <w:rFonts w:ascii="Arial" w:hAnsi="Arial" w:cs="Arial"/>
          <w:sz w:val="28"/>
          <w:szCs w:val="28"/>
        </w:rPr>
      </w:pPr>
      <w:r w:rsidRPr="009E0FD7">
        <w:rPr>
          <w:rFonts w:ascii="Arial" w:hAnsi="Arial" w:cs="Arial"/>
          <w:sz w:val="28"/>
          <w:szCs w:val="28"/>
        </w:rPr>
        <w:t xml:space="preserve">     </w:t>
      </w:r>
    </w:p>
    <w:p w:rsidR="009E0FD7" w:rsidRPr="009E0FD7" w:rsidRDefault="00A44D9D" w:rsidP="009E0FD7">
      <w:pPr>
        <w:tabs>
          <w:tab w:val="num" w:pos="540"/>
          <w:tab w:val="num" w:pos="927"/>
        </w:tabs>
        <w:ind w:left="360"/>
        <w:jc w:val="center"/>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simplePos x="0" y="0"/>
            <wp:positionH relativeFrom="column">
              <wp:posOffset>5477510</wp:posOffset>
            </wp:positionH>
            <wp:positionV relativeFrom="paragraph">
              <wp:posOffset>-855345</wp:posOffset>
            </wp:positionV>
            <wp:extent cx="906780" cy="892810"/>
            <wp:effectExtent l="19050" t="0" r="45720" b="21590"/>
            <wp:wrapTight wrapText="bothSides">
              <wp:wrapPolygon edited="0">
                <wp:start x="-454" y="0"/>
                <wp:lineTo x="908" y="16131"/>
                <wp:lineTo x="7261" y="22122"/>
                <wp:lineTo x="8622" y="22122"/>
                <wp:lineTo x="14975" y="22122"/>
                <wp:lineTo x="16790" y="22122"/>
                <wp:lineTo x="21782" y="16592"/>
                <wp:lineTo x="21782" y="14748"/>
                <wp:lineTo x="22689" y="7835"/>
                <wp:lineTo x="22689" y="461"/>
                <wp:lineTo x="22235" y="0"/>
                <wp:lineTo x="-454" y="0"/>
              </wp:wrapPolygon>
            </wp:wrapTight>
            <wp:docPr id="2" name="Obrázek 1"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png"/>
                    <pic:cNvPicPr>
                      <a:picLocks noChangeAspect="1" noChangeArrowheads="1"/>
                    </pic:cNvPicPr>
                  </pic:nvPicPr>
                  <pic:blipFill>
                    <a:blip r:embed="rId5" cstate="print"/>
                    <a:srcRect/>
                    <a:stretch>
                      <a:fillRect/>
                    </a:stretch>
                  </pic:blipFill>
                  <pic:spPr bwMode="auto">
                    <a:xfrm>
                      <a:off x="0" y="0"/>
                      <a:ext cx="906780" cy="892810"/>
                    </a:xfrm>
                    <a:prstGeom prst="rect">
                      <a:avLst/>
                    </a:prstGeom>
                    <a:noFill/>
                    <a:ln w="9525">
                      <a:noFill/>
                      <a:miter lim="800000"/>
                      <a:headEnd/>
                      <a:tailEnd/>
                    </a:ln>
                    <a:effectLst>
                      <a:outerShdw dist="45791" dir="2021404" algn="ctr" rotWithShape="0">
                        <a:srgbClr val="808080"/>
                      </a:outerShdw>
                    </a:effectLst>
                  </pic:spPr>
                </pic:pic>
              </a:graphicData>
            </a:graphic>
          </wp:anchor>
        </w:drawing>
      </w:r>
      <w:r w:rsidR="009E0FD7" w:rsidRPr="009E0FD7">
        <w:rPr>
          <w:rFonts w:ascii="Arial" w:hAnsi="Arial" w:cs="Arial"/>
          <w:b/>
          <w:sz w:val="20"/>
          <w:szCs w:val="20"/>
        </w:rPr>
        <w:t>Stanoviště v ulici Obecní u obecního úřadu.</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Nádoba na sběr jedlých olejů 1x , nádoba na sběr skla (bíle + barevné) 1x, nádoba na sběr papíru 2x, plastu 3x, oděvů 1x, kovu 1x.</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sz w:val="20"/>
          <w:szCs w:val="20"/>
        </w:rPr>
      </w:pPr>
      <w:r w:rsidRPr="009E0FD7">
        <w:rPr>
          <w:rFonts w:ascii="Arial" w:hAnsi="Arial" w:cs="Arial"/>
          <w:b/>
          <w:sz w:val="20"/>
          <w:szCs w:val="20"/>
        </w:rPr>
        <w:t>Stanoviště v ulici U Konzumu před bývalou prodejnou potravin.</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 xml:space="preserve">Nádoba na sběr skla (bíle + barevné) 1x, nádoba na sběr papíru 2x, plastu 3x, kovu 1x. </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sz w:val="20"/>
          <w:szCs w:val="20"/>
        </w:rPr>
      </w:pPr>
      <w:r w:rsidRPr="009E0FD7">
        <w:rPr>
          <w:rFonts w:ascii="Arial" w:hAnsi="Arial" w:cs="Arial"/>
          <w:b/>
          <w:sz w:val="20"/>
          <w:szCs w:val="20"/>
        </w:rPr>
        <w:t>Stanoviště v ulici V </w:t>
      </w:r>
      <w:proofErr w:type="spellStart"/>
      <w:r w:rsidRPr="009E0FD7">
        <w:rPr>
          <w:rFonts w:ascii="Arial" w:hAnsi="Arial" w:cs="Arial"/>
          <w:b/>
          <w:sz w:val="20"/>
          <w:szCs w:val="20"/>
        </w:rPr>
        <w:t>Kuťatech</w:t>
      </w:r>
      <w:proofErr w:type="spellEnd"/>
      <w:r w:rsidRPr="009E0FD7">
        <w:rPr>
          <w:rFonts w:ascii="Arial" w:hAnsi="Arial" w:cs="Arial"/>
          <w:b/>
          <w:sz w:val="20"/>
          <w:szCs w:val="20"/>
        </w:rPr>
        <w:t xml:space="preserve"> (na návsi)</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Nádoba na sběr skla (bíle + barevné) 1x, nádoba na sběr papíru 2x, plastu 3x, oděvů 1x, kovu 1x.</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sz w:val="20"/>
          <w:szCs w:val="20"/>
        </w:rPr>
      </w:pPr>
      <w:r w:rsidRPr="009E0FD7">
        <w:rPr>
          <w:rFonts w:ascii="Arial" w:hAnsi="Arial" w:cs="Arial"/>
          <w:b/>
          <w:sz w:val="20"/>
          <w:szCs w:val="20"/>
        </w:rPr>
        <w:t>Stanoviště v ulici Jana Nepomuckého (u pomníku padlých)</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Nádoba na sběr skla (bíle + barevné) 1x, nádoba na sběr papíru 2x, plastu 3x, kovu 1x.</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sz w:val="20"/>
          <w:szCs w:val="20"/>
        </w:rPr>
      </w:pPr>
      <w:r w:rsidRPr="009E0FD7">
        <w:rPr>
          <w:rFonts w:ascii="Arial" w:hAnsi="Arial" w:cs="Arial"/>
          <w:b/>
          <w:sz w:val="20"/>
          <w:szCs w:val="20"/>
        </w:rPr>
        <w:t>Stanoviště v Hlavní (naproti aut. Zastávce v Jezírku).</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Nádoba na sběr skla (bíle + barevné) 1x, nádoba na sběr papíru 2x, plastu 3x, kovu 1x.</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sz w:val="20"/>
          <w:szCs w:val="20"/>
        </w:rPr>
      </w:pPr>
      <w:r w:rsidRPr="009E0FD7">
        <w:rPr>
          <w:rFonts w:ascii="Arial" w:hAnsi="Arial" w:cs="Arial"/>
          <w:b/>
          <w:sz w:val="20"/>
          <w:szCs w:val="20"/>
        </w:rPr>
        <w:t>Stanoviště u ČOV</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Nádoba na sběr bio</w:t>
      </w:r>
      <w:r w:rsidR="00773684">
        <w:rPr>
          <w:rFonts w:ascii="Arial" w:hAnsi="Arial" w:cs="Arial"/>
          <w:sz w:val="20"/>
          <w:szCs w:val="20"/>
        </w:rPr>
        <w:t xml:space="preserve"> </w:t>
      </w:r>
      <w:r w:rsidRPr="009E0FD7">
        <w:rPr>
          <w:rFonts w:ascii="Arial" w:hAnsi="Arial" w:cs="Arial"/>
          <w:sz w:val="20"/>
          <w:szCs w:val="20"/>
        </w:rPr>
        <w:t>odpadu 9x.</w:t>
      </w:r>
    </w:p>
    <w:p w:rsidR="009E0FD7" w:rsidRPr="009E0FD7" w:rsidRDefault="009E0FD7" w:rsidP="009E0FD7">
      <w:pPr>
        <w:tabs>
          <w:tab w:val="num" w:pos="540"/>
          <w:tab w:val="num" w:pos="927"/>
        </w:tabs>
        <w:ind w:left="360"/>
        <w:rPr>
          <w:rFonts w:ascii="Arial" w:hAnsi="Arial" w:cs="Arial"/>
          <w:sz w:val="20"/>
          <w:szCs w:val="20"/>
        </w:rPr>
      </w:pPr>
      <w:r w:rsidRPr="009E0FD7">
        <w:rPr>
          <w:rFonts w:ascii="Arial" w:hAnsi="Arial" w:cs="Arial"/>
          <w:sz w:val="20"/>
          <w:szCs w:val="20"/>
        </w:rPr>
        <w:t xml:space="preserve">Skládka dřevního odpadu u </w:t>
      </w:r>
      <w:r w:rsidR="00635811">
        <w:rPr>
          <w:rFonts w:ascii="Arial" w:hAnsi="Arial" w:cs="Arial"/>
          <w:sz w:val="20"/>
          <w:szCs w:val="20"/>
        </w:rPr>
        <w:t>Č</w:t>
      </w:r>
      <w:r w:rsidRPr="009E0FD7">
        <w:rPr>
          <w:rFonts w:ascii="Arial" w:hAnsi="Arial" w:cs="Arial"/>
          <w:sz w:val="20"/>
          <w:szCs w:val="20"/>
        </w:rPr>
        <w:t xml:space="preserve">OV (větve určené ke </w:t>
      </w:r>
      <w:proofErr w:type="spellStart"/>
      <w:r w:rsidRPr="009E0FD7">
        <w:rPr>
          <w:rFonts w:ascii="Arial" w:hAnsi="Arial" w:cs="Arial"/>
          <w:sz w:val="20"/>
          <w:szCs w:val="20"/>
        </w:rPr>
        <w:t>štěpkování</w:t>
      </w:r>
      <w:proofErr w:type="spellEnd"/>
      <w:r w:rsidRPr="009E0FD7">
        <w:rPr>
          <w:rFonts w:ascii="Arial" w:hAnsi="Arial" w:cs="Arial"/>
          <w:sz w:val="20"/>
          <w:szCs w:val="20"/>
        </w:rPr>
        <w:t>).</w:t>
      </w:r>
    </w:p>
    <w:p w:rsidR="009E0FD7" w:rsidRPr="009E0FD7" w:rsidRDefault="009E0FD7" w:rsidP="009E0FD7">
      <w:pPr>
        <w:tabs>
          <w:tab w:val="num" w:pos="540"/>
          <w:tab w:val="num" w:pos="927"/>
        </w:tabs>
        <w:ind w:left="360"/>
        <w:rPr>
          <w:rFonts w:ascii="Arial" w:hAnsi="Arial" w:cs="Arial"/>
          <w:sz w:val="20"/>
          <w:szCs w:val="20"/>
        </w:rPr>
      </w:pPr>
    </w:p>
    <w:p w:rsidR="009E0FD7" w:rsidRPr="009E0FD7" w:rsidRDefault="009E0FD7" w:rsidP="009E0FD7">
      <w:pPr>
        <w:tabs>
          <w:tab w:val="num" w:pos="540"/>
          <w:tab w:val="num" w:pos="927"/>
        </w:tabs>
        <w:ind w:left="360"/>
        <w:jc w:val="center"/>
        <w:rPr>
          <w:rFonts w:ascii="Arial" w:hAnsi="Arial" w:cs="Arial"/>
          <w:b/>
          <w:color w:val="FF0000"/>
          <w:sz w:val="32"/>
          <w:szCs w:val="32"/>
        </w:rPr>
      </w:pPr>
      <w:r w:rsidRPr="009E0FD7">
        <w:rPr>
          <w:rFonts w:ascii="Arial" w:hAnsi="Arial" w:cs="Arial"/>
          <w:b/>
          <w:color w:val="FF0000"/>
          <w:sz w:val="32"/>
          <w:szCs w:val="32"/>
        </w:rPr>
        <w:t>Jak správně do barevných kontejnerů třídit:</w:t>
      </w:r>
    </w:p>
    <w:p w:rsidR="009E0FD7" w:rsidRPr="009E0FD7" w:rsidRDefault="009E0FD7" w:rsidP="009E0FD7">
      <w:pPr>
        <w:tabs>
          <w:tab w:val="num" w:pos="540"/>
          <w:tab w:val="num" w:pos="927"/>
        </w:tabs>
        <w:ind w:left="360"/>
        <w:rPr>
          <w:rFonts w:ascii="Arial" w:hAnsi="Arial" w:cs="Arial"/>
          <w:sz w:val="20"/>
          <w:szCs w:val="20"/>
        </w:rPr>
      </w:pPr>
    </w:p>
    <w:p w:rsidR="00635811" w:rsidRDefault="00635811" w:rsidP="009E0FD7">
      <w:pPr>
        <w:tabs>
          <w:tab w:val="num" w:pos="540"/>
          <w:tab w:val="num" w:pos="927"/>
        </w:tabs>
        <w:ind w:left="360"/>
        <w:jc w:val="center"/>
        <w:rPr>
          <w:rFonts w:ascii="Arial" w:hAnsi="Arial" w:cs="Arial"/>
          <w:b/>
          <w:color w:val="984806" w:themeColor="accent6" w:themeShade="80"/>
          <w:sz w:val="20"/>
          <w:szCs w:val="20"/>
          <w:u w:val="single"/>
        </w:rPr>
      </w:pPr>
      <w:r w:rsidRPr="00635811">
        <w:rPr>
          <w:rFonts w:ascii="Arial" w:hAnsi="Arial" w:cs="Arial"/>
          <w:b/>
          <w:color w:val="984806" w:themeColor="accent6" w:themeShade="80"/>
          <w:sz w:val="20"/>
          <w:szCs w:val="20"/>
          <w:u w:val="single"/>
        </w:rPr>
        <w:t>BIOODPAD</w:t>
      </w:r>
      <w:r>
        <w:rPr>
          <w:rFonts w:ascii="Arial" w:hAnsi="Arial" w:cs="Arial"/>
          <w:b/>
          <w:color w:val="984806" w:themeColor="accent6" w:themeShade="80"/>
          <w:sz w:val="20"/>
          <w:szCs w:val="20"/>
          <w:u w:val="single"/>
        </w:rPr>
        <w:t>:</w:t>
      </w:r>
    </w:p>
    <w:p w:rsidR="00635811" w:rsidRDefault="00635811" w:rsidP="009E0FD7">
      <w:pPr>
        <w:tabs>
          <w:tab w:val="num" w:pos="540"/>
          <w:tab w:val="num" w:pos="927"/>
        </w:tabs>
        <w:ind w:left="360"/>
        <w:jc w:val="center"/>
        <w:rPr>
          <w:rFonts w:ascii="Arial" w:hAnsi="Arial" w:cs="Arial"/>
          <w:b/>
          <w:color w:val="984806" w:themeColor="accent6" w:themeShade="80"/>
          <w:sz w:val="20"/>
          <w:szCs w:val="20"/>
          <w:u w:val="single"/>
        </w:rPr>
      </w:pPr>
    </w:p>
    <w:p w:rsidR="00635811" w:rsidRDefault="00635811" w:rsidP="00635811">
      <w:pPr>
        <w:tabs>
          <w:tab w:val="num" w:pos="540"/>
          <w:tab w:val="num" w:pos="927"/>
        </w:tabs>
        <w:ind w:left="360"/>
        <w:rPr>
          <w:rFonts w:ascii="Arial" w:hAnsi="Arial" w:cs="Arial"/>
          <w:color w:val="000000" w:themeColor="text1"/>
          <w:sz w:val="20"/>
          <w:szCs w:val="20"/>
        </w:rPr>
      </w:pPr>
      <w:r>
        <w:rPr>
          <w:rFonts w:ascii="Arial" w:hAnsi="Arial" w:cs="Arial"/>
          <w:color w:val="000000" w:themeColor="text1"/>
          <w:sz w:val="20"/>
          <w:szCs w:val="20"/>
        </w:rPr>
        <w:t xml:space="preserve">vhazujeme do hnědého kontejneru. </w:t>
      </w:r>
      <w:r w:rsidRPr="00635811">
        <w:rPr>
          <w:rFonts w:ascii="Arial" w:hAnsi="Arial" w:cs="Arial"/>
          <w:color w:val="000000" w:themeColor="text1"/>
          <w:sz w:val="20"/>
          <w:szCs w:val="20"/>
        </w:rPr>
        <w:t xml:space="preserve">Jedná se o biologicky rozložitelný odpad pocházející především z údržby zahrad, ale i kuchyní. Některé obce a města v ČR organizují pro své občany jejich oddělený sběr. K tomuto sběru se pak nejčastěji využívají hnědé odvětrávané popelnice, nebo mobilní sběry, případně je možné je odkládat na sběrném dvoře. </w:t>
      </w:r>
      <w:proofErr w:type="spellStart"/>
      <w:r w:rsidRPr="00635811">
        <w:rPr>
          <w:rFonts w:ascii="Arial" w:hAnsi="Arial" w:cs="Arial"/>
          <w:color w:val="000000" w:themeColor="text1"/>
          <w:sz w:val="20"/>
          <w:szCs w:val="20"/>
        </w:rPr>
        <w:t>Bioodpady</w:t>
      </w:r>
      <w:proofErr w:type="spellEnd"/>
      <w:r w:rsidRPr="00635811">
        <w:rPr>
          <w:rFonts w:ascii="Arial" w:hAnsi="Arial" w:cs="Arial"/>
          <w:color w:val="000000" w:themeColor="text1"/>
          <w:sz w:val="20"/>
          <w:szCs w:val="20"/>
        </w:rPr>
        <w:t xml:space="preserve"> je také možné jako jediné legálně využít na zahradách v zahradních kompostérech nebo komunitních a obecních </w:t>
      </w:r>
      <w:proofErr w:type="spellStart"/>
      <w:r w:rsidRPr="00635811">
        <w:rPr>
          <w:rFonts w:ascii="Arial" w:hAnsi="Arial" w:cs="Arial"/>
          <w:color w:val="000000" w:themeColor="text1"/>
          <w:sz w:val="20"/>
          <w:szCs w:val="20"/>
        </w:rPr>
        <w:t>kompostárnách</w:t>
      </w:r>
      <w:proofErr w:type="spellEnd"/>
      <w:r>
        <w:rPr>
          <w:rFonts w:ascii="Arial" w:hAnsi="Arial" w:cs="Arial"/>
          <w:color w:val="000000" w:themeColor="text1"/>
          <w:sz w:val="20"/>
          <w:szCs w:val="20"/>
        </w:rPr>
        <w:t>.</w:t>
      </w:r>
    </w:p>
    <w:p w:rsidR="00635811" w:rsidRPr="00635811" w:rsidRDefault="00635811" w:rsidP="00635811">
      <w:pPr>
        <w:tabs>
          <w:tab w:val="num" w:pos="540"/>
          <w:tab w:val="num" w:pos="927"/>
        </w:tabs>
        <w:ind w:left="360"/>
        <w:rPr>
          <w:rFonts w:ascii="Arial" w:hAnsi="Arial" w:cs="Arial"/>
          <w:color w:val="000000" w:themeColor="text1"/>
          <w:sz w:val="20"/>
          <w:szCs w:val="20"/>
        </w:rPr>
      </w:pPr>
    </w:p>
    <w:p w:rsidR="00635811" w:rsidRDefault="00C56780" w:rsidP="00C56780">
      <w:pPr>
        <w:tabs>
          <w:tab w:val="num" w:pos="540"/>
          <w:tab w:val="num" w:pos="927"/>
        </w:tabs>
        <w:ind w:left="360"/>
        <w:rPr>
          <w:rStyle w:val="helveticaano1"/>
          <w:rFonts w:ascii="Arial" w:hAnsi="Arial" w:cs="Arial"/>
        </w:rPr>
      </w:pPr>
      <w:r>
        <w:rPr>
          <w:rStyle w:val="helveticaano1"/>
          <w:rFonts w:ascii="Arial" w:hAnsi="Arial" w:cs="Arial"/>
        </w:rPr>
        <w:t>Ano</w:t>
      </w:r>
    </w:p>
    <w:p w:rsidR="00C56780" w:rsidRDefault="00C56780" w:rsidP="00C56780">
      <w:pPr>
        <w:tabs>
          <w:tab w:val="num" w:pos="540"/>
          <w:tab w:val="num" w:pos="927"/>
        </w:tabs>
        <w:ind w:left="360"/>
        <w:rPr>
          <w:rStyle w:val="helveticaano1"/>
          <w:rFonts w:ascii="Arial" w:hAnsi="Arial" w:cs="Arial"/>
        </w:rPr>
      </w:pPr>
    </w:p>
    <w:p w:rsidR="00C56780" w:rsidRDefault="00C56780" w:rsidP="00C56780">
      <w:pPr>
        <w:spacing w:after="120"/>
        <w:ind w:left="360"/>
        <w:rPr>
          <w:rStyle w:val="lightgreen1"/>
          <w:rFonts w:ascii="Arial" w:hAnsi="Arial" w:cs="Arial"/>
          <w:color w:val="000000" w:themeColor="text1"/>
          <w:sz w:val="20"/>
          <w:szCs w:val="20"/>
        </w:rPr>
      </w:pPr>
      <w:r w:rsidRPr="00C56780">
        <w:rPr>
          <w:rFonts w:ascii="Arial" w:hAnsi="Arial" w:cs="Arial"/>
          <w:color w:val="000000" w:themeColor="text1"/>
          <w:sz w:val="20"/>
          <w:szCs w:val="20"/>
        </w:rPr>
        <w:t xml:space="preserve">Do hnědého kontejneru můžeme vhazovat: posekanou trávu, </w:t>
      </w:r>
      <w:r w:rsidRPr="00C56780">
        <w:rPr>
          <w:rStyle w:val="lightgreen1"/>
          <w:rFonts w:ascii="Arial" w:hAnsi="Arial" w:cs="Arial"/>
          <w:color w:val="000000" w:themeColor="text1"/>
          <w:sz w:val="20"/>
          <w:szCs w:val="20"/>
        </w:rPr>
        <w:t>spadané ovoce (prokládané</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trávou a řezem z keřů)</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řezank</w:t>
      </w:r>
      <w:r>
        <w:rPr>
          <w:rStyle w:val="lightgreen1"/>
          <w:rFonts w:ascii="Arial" w:hAnsi="Arial" w:cs="Arial"/>
          <w:color w:val="000000" w:themeColor="text1"/>
          <w:sz w:val="20"/>
          <w:szCs w:val="20"/>
        </w:rPr>
        <w:t>y</w:t>
      </w:r>
      <w:r w:rsidRPr="00C56780">
        <w:rPr>
          <w:rStyle w:val="lightgreen1"/>
          <w:rFonts w:ascii="Arial" w:hAnsi="Arial" w:cs="Arial"/>
          <w:color w:val="000000" w:themeColor="text1"/>
          <w:sz w:val="20"/>
          <w:szCs w:val="20"/>
        </w:rPr>
        <w:t xml:space="preserve"> a větvičky z ořezu keřů</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zemin</w:t>
      </w:r>
      <w:r>
        <w:rPr>
          <w:rStyle w:val="lightgreen1"/>
          <w:rFonts w:ascii="Arial" w:hAnsi="Arial" w:cs="Arial"/>
          <w:color w:val="000000" w:themeColor="text1"/>
          <w:sz w:val="20"/>
          <w:szCs w:val="20"/>
        </w:rPr>
        <w:t>u</w:t>
      </w:r>
      <w:r w:rsidRPr="00C56780">
        <w:rPr>
          <w:rStyle w:val="lightgreen1"/>
          <w:rFonts w:ascii="Arial" w:hAnsi="Arial" w:cs="Arial"/>
          <w:color w:val="000000" w:themeColor="text1"/>
          <w:sz w:val="20"/>
          <w:szCs w:val="20"/>
        </w:rPr>
        <w:t xml:space="preserve"> z květin bez květináčů</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plevele</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pokojové rostliny</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listí (bez smetků z ulice)</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odpady z ovoce a zeleniny (okrajky z brambor, mrkve, okusky jablek apod.)</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skořápky z</w:t>
      </w:r>
      <w:r>
        <w:rPr>
          <w:rStyle w:val="lightgreen1"/>
          <w:rFonts w:ascii="Arial" w:hAnsi="Arial" w:cs="Arial"/>
          <w:color w:val="000000" w:themeColor="text1"/>
          <w:sz w:val="20"/>
          <w:szCs w:val="20"/>
        </w:rPr>
        <w:t> </w:t>
      </w:r>
      <w:r w:rsidRPr="00C56780">
        <w:rPr>
          <w:rStyle w:val="lightgreen1"/>
          <w:rFonts w:ascii="Arial" w:hAnsi="Arial" w:cs="Arial"/>
          <w:color w:val="000000" w:themeColor="text1"/>
          <w:sz w:val="20"/>
          <w:szCs w:val="20"/>
        </w:rPr>
        <w:t>vajec</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slupky z citrusových plodů</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sedliny kávy a čaje (i s papírovým filtrem), čajové sáčky</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květináče z lepenky a rašeliny</w:t>
      </w:r>
      <w:r>
        <w:rPr>
          <w:rStyle w:val="lightgreen1"/>
          <w:rFonts w:ascii="Arial" w:hAnsi="Arial" w:cs="Arial"/>
          <w:color w:val="000000" w:themeColor="text1"/>
          <w:sz w:val="20"/>
          <w:szCs w:val="20"/>
        </w:rPr>
        <w:t>.</w:t>
      </w:r>
    </w:p>
    <w:p w:rsidR="00C56780" w:rsidRDefault="00C56780" w:rsidP="00C56780">
      <w:pPr>
        <w:spacing w:after="120"/>
        <w:ind w:left="360"/>
        <w:rPr>
          <w:rStyle w:val="lightgreen1"/>
          <w:rFonts w:ascii="Arial" w:hAnsi="Arial" w:cs="Arial"/>
          <w:color w:val="000000" w:themeColor="text1"/>
          <w:sz w:val="20"/>
          <w:szCs w:val="20"/>
        </w:rPr>
      </w:pPr>
    </w:p>
    <w:p w:rsidR="00C56780" w:rsidRPr="00C56780" w:rsidRDefault="00C56780" w:rsidP="00C56780">
      <w:pPr>
        <w:spacing w:after="120"/>
        <w:ind w:left="360"/>
        <w:rPr>
          <w:rFonts w:ascii="Arial" w:hAnsi="Arial" w:cs="Arial"/>
          <w:color w:val="000000" w:themeColor="text1"/>
          <w:sz w:val="20"/>
          <w:szCs w:val="20"/>
        </w:rPr>
      </w:pPr>
      <w:r>
        <w:rPr>
          <w:rStyle w:val="helveticane1"/>
          <w:rFonts w:ascii="Arial" w:hAnsi="Arial" w:cs="Arial"/>
        </w:rPr>
        <w:t>Ne</w:t>
      </w:r>
      <w:r w:rsidRPr="00C56780">
        <w:rPr>
          <w:rStyle w:val="lightgreen1"/>
          <w:rFonts w:ascii="Arial" w:hAnsi="Arial" w:cs="Arial"/>
          <w:color w:val="000000" w:themeColor="text1"/>
          <w:sz w:val="20"/>
          <w:szCs w:val="20"/>
        </w:rPr>
        <w:t xml:space="preserve">  </w:t>
      </w:r>
    </w:p>
    <w:p w:rsidR="00C56780" w:rsidRDefault="00C56780" w:rsidP="00C56780">
      <w:pPr>
        <w:tabs>
          <w:tab w:val="num" w:pos="540"/>
          <w:tab w:val="num" w:pos="927"/>
        </w:tabs>
        <w:ind w:left="360"/>
        <w:rPr>
          <w:rFonts w:ascii="Arial" w:hAnsi="Arial" w:cs="Arial"/>
          <w:color w:val="000000" w:themeColor="text1"/>
          <w:sz w:val="20"/>
          <w:szCs w:val="20"/>
        </w:rPr>
      </w:pPr>
    </w:p>
    <w:p w:rsidR="00C56780" w:rsidRPr="00C56780" w:rsidRDefault="00C56780" w:rsidP="00C56780">
      <w:pPr>
        <w:spacing w:after="120"/>
        <w:ind w:left="360"/>
        <w:rPr>
          <w:rFonts w:ascii="Arial" w:hAnsi="Arial" w:cs="Arial"/>
          <w:color w:val="000000" w:themeColor="text1"/>
          <w:sz w:val="20"/>
          <w:szCs w:val="20"/>
        </w:rPr>
      </w:pPr>
      <w:r w:rsidRPr="00C56780">
        <w:rPr>
          <w:rFonts w:ascii="Arial" w:hAnsi="Arial" w:cs="Arial"/>
          <w:color w:val="000000" w:themeColor="text1"/>
          <w:sz w:val="20"/>
          <w:szCs w:val="20"/>
        </w:rPr>
        <w:t xml:space="preserve">Do těchto nádob nepatří </w:t>
      </w:r>
      <w:r w:rsidRPr="00C56780">
        <w:rPr>
          <w:rStyle w:val="lightgreen1"/>
          <w:rFonts w:ascii="Arial" w:hAnsi="Arial" w:cs="Arial"/>
          <w:color w:val="000000" w:themeColor="text1"/>
          <w:sz w:val="20"/>
          <w:szCs w:val="20"/>
        </w:rPr>
        <w:t>podestýlka od drobných</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domácích zvířat</w:t>
      </w:r>
      <w:r>
        <w:rPr>
          <w:rStyle w:val="lightgreen1"/>
          <w:rFonts w:ascii="Arial" w:hAnsi="Arial" w:cs="Arial"/>
          <w:color w:val="000000" w:themeColor="text1"/>
          <w:sz w:val="20"/>
          <w:szCs w:val="20"/>
        </w:rPr>
        <w:t>, pařezy, velké a dlouhé větve, p</w:t>
      </w:r>
      <w:r w:rsidRPr="00C56780">
        <w:rPr>
          <w:rStyle w:val="lightgreen1"/>
          <w:rFonts w:ascii="Arial" w:hAnsi="Arial" w:cs="Arial"/>
          <w:color w:val="000000" w:themeColor="text1"/>
          <w:sz w:val="20"/>
          <w:szCs w:val="20"/>
        </w:rPr>
        <w:t>leny, pytlíky z</w:t>
      </w:r>
      <w:r>
        <w:rPr>
          <w:rStyle w:val="lightgreen1"/>
          <w:rFonts w:ascii="Arial" w:hAnsi="Arial" w:cs="Arial"/>
          <w:color w:val="000000" w:themeColor="text1"/>
          <w:sz w:val="20"/>
          <w:szCs w:val="20"/>
        </w:rPr>
        <w:t> </w:t>
      </w:r>
      <w:r w:rsidRPr="00C56780">
        <w:rPr>
          <w:rStyle w:val="lightgreen1"/>
          <w:rFonts w:ascii="Arial" w:hAnsi="Arial" w:cs="Arial"/>
          <w:color w:val="000000" w:themeColor="text1"/>
          <w:sz w:val="20"/>
          <w:szCs w:val="20"/>
        </w:rPr>
        <w:t>vysavače</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oharky z</w:t>
      </w:r>
      <w:r>
        <w:rPr>
          <w:rStyle w:val="lightgreen1"/>
          <w:rFonts w:ascii="Arial" w:hAnsi="Arial" w:cs="Arial"/>
          <w:color w:val="000000" w:themeColor="text1"/>
          <w:sz w:val="20"/>
          <w:szCs w:val="20"/>
        </w:rPr>
        <w:t> </w:t>
      </w:r>
      <w:r w:rsidRPr="00C56780">
        <w:rPr>
          <w:rStyle w:val="lightgreen1"/>
          <w:rFonts w:ascii="Arial" w:hAnsi="Arial" w:cs="Arial"/>
          <w:color w:val="000000" w:themeColor="text1"/>
          <w:sz w:val="20"/>
          <w:szCs w:val="20"/>
        </w:rPr>
        <w:t>cigaret</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uhelný popel</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smetky z</w:t>
      </w:r>
      <w:r>
        <w:rPr>
          <w:rStyle w:val="lightgreen1"/>
          <w:rFonts w:ascii="Arial" w:hAnsi="Arial" w:cs="Arial"/>
          <w:color w:val="000000" w:themeColor="text1"/>
          <w:sz w:val="20"/>
          <w:szCs w:val="20"/>
        </w:rPr>
        <w:t> </w:t>
      </w:r>
      <w:r w:rsidRPr="00C56780">
        <w:rPr>
          <w:rStyle w:val="lightgreen1"/>
          <w:rFonts w:ascii="Arial" w:hAnsi="Arial" w:cs="Arial"/>
          <w:color w:val="000000" w:themeColor="text1"/>
          <w:sz w:val="20"/>
          <w:szCs w:val="20"/>
        </w:rPr>
        <w:t>ulice</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zbytky omáček, pomazánek, majonézových salátů</w:t>
      </w:r>
      <w:r>
        <w:rPr>
          <w:rStyle w:val="lightgreen1"/>
          <w:rFonts w:ascii="Arial" w:hAnsi="Arial" w:cs="Arial"/>
          <w:color w:val="000000" w:themeColor="text1"/>
          <w:sz w:val="20"/>
          <w:szCs w:val="20"/>
        </w:rPr>
        <w:t xml:space="preserve">, </w:t>
      </w:r>
      <w:r w:rsidRPr="00C56780">
        <w:rPr>
          <w:rStyle w:val="lightgreen1"/>
          <w:rFonts w:ascii="Arial" w:hAnsi="Arial" w:cs="Arial"/>
          <w:color w:val="000000" w:themeColor="text1"/>
          <w:sz w:val="20"/>
          <w:szCs w:val="20"/>
        </w:rPr>
        <w:t>oleje </w:t>
      </w:r>
      <w:r>
        <w:rPr>
          <w:rStyle w:val="lightgreen1"/>
          <w:rFonts w:ascii="Arial" w:hAnsi="Arial" w:cs="Arial"/>
          <w:color w:val="000000" w:themeColor="text1"/>
          <w:sz w:val="20"/>
          <w:szCs w:val="20"/>
        </w:rPr>
        <w:t xml:space="preserve">a </w:t>
      </w:r>
      <w:r w:rsidRPr="00C56780">
        <w:rPr>
          <w:rStyle w:val="lightgreen1"/>
          <w:rFonts w:ascii="Arial" w:hAnsi="Arial" w:cs="Arial"/>
          <w:color w:val="000000" w:themeColor="text1"/>
          <w:sz w:val="20"/>
          <w:szCs w:val="20"/>
        </w:rPr>
        <w:t>kosti</w:t>
      </w:r>
      <w:r>
        <w:rPr>
          <w:rStyle w:val="lightgreen1"/>
          <w:rFonts w:ascii="Arial" w:hAnsi="Arial" w:cs="Arial"/>
          <w:color w:val="000000" w:themeColor="text1"/>
          <w:sz w:val="20"/>
          <w:szCs w:val="20"/>
        </w:rPr>
        <w:t>.</w:t>
      </w:r>
      <w:r w:rsidRPr="00C56780">
        <w:rPr>
          <w:rStyle w:val="lightgreen1"/>
          <w:rFonts w:ascii="Arial" w:hAnsi="Arial" w:cs="Arial"/>
          <w:color w:val="000000" w:themeColor="text1"/>
          <w:sz w:val="20"/>
          <w:szCs w:val="20"/>
        </w:rPr>
        <w:t> </w:t>
      </w:r>
    </w:p>
    <w:p w:rsidR="00C56780" w:rsidRPr="00C56780" w:rsidRDefault="00C56780" w:rsidP="00C56780">
      <w:pPr>
        <w:tabs>
          <w:tab w:val="num" w:pos="540"/>
          <w:tab w:val="num" w:pos="927"/>
        </w:tabs>
        <w:ind w:left="360"/>
        <w:rPr>
          <w:rFonts w:ascii="Arial" w:hAnsi="Arial" w:cs="Arial"/>
          <w:color w:val="000000" w:themeColor="text1"/>
          <w:sz w:val="20"/>
          <w:szCs w:val="20"/>
        </w:rPr>
      </w:pPr>
    </w:p>
    <w:p w:rsidR="00635811" w:rsidRDefault="00635811" w:rsidP="009E0FD7">
      <w:pPr>
        <w:tabs>
          <w:tab w:val="num" w:pos="540"/>
          <w:tab w:val="num" w:pos="927"/>
        </w:tabs>
        <w:ind w:left="360"/>
        <w:jc w:val="center"/>
        <w:rPr>
          <w:rFonts w:ascii="Arial" w:hAnsi="Arial" w:cs="Arial"/>
          <w:b/>
          <w:color w:val="00B050"/>
          <w:sz w:val="20"/>
          <w:szCs w:val="20"/>
          <w:u w:val="single"/>
        </w:rPr>
      </w:pPr>
    </w:p>
    <w:p w:rsidR="00635811" w:rsidRDefault="00635811" w:rsidP="009E0FD7">
      <w:pPr>
        <w:tabs>
          <w:tab w:val="num" w:pos="540"/>
          <w:tab w:val="num" w:pos="927"/>
        </w:tabs>
        <w:ind w:left="360"/>
        <w:jc w:val="center"/>
        <w:rPr>
          <w:rFonts w:ascii="Arial" w:hAnsi="Arial" w:cs="Arial"/>
          <w:b/>
          <w:color w:val="00B050"/>
          <w:sz w:val="20"/>
          <w:szCs w:val="20"/>
          <w:u w:val="single"/>
        </w:rPr>
      </w:pPr>
    </w:p>
    <w:p w:rsidR="00635811" w:rsidRDefault="00635811" w:rsidP="009E0FD7">
      <w:pPr>
        <w:tabs>
          <w:tab w:val="num" w:pos="540"/>
          <w:tab w:val="num" w:pos="927"/>
        </w:tabs>
        <w:ind w:left="360"/>
        <w:jc w:val="center"/>
        <w:rPr>
          <w:rFonts w:ascii="Arial" w:hAnsi="Arial" w:cs="Arial"/>
          <w:b/>
          <w:color w:val="00B050"/>
          <w:sz w:val="20"/>
          <w:szCs w:val="20"/>
          <w:u w:val="single"/>
        </w:rPr>
      </w:pPr>
    </w:p>
    <w:p w:rsidR="009E0FD7" w:rsidRDefault="009E0FD7" w:rsidP="009E0FD7">
      <w:pPr>
        <w:tabs>
          <w:tab w:val="num" w:pos="540"/>
          <w:tab w:val="num" w:pos="927"/>
        </w:tabs>
        <w:ind w:left="360"/>
        <w:jc w:val="center"/>
        <w:rPr>
          <w:rFonts w:ascii="Arial" w:hAnsi="Arial" w:cs="Arial"/>
          <w:b/>
          <w:color w:val="00B050"/>
          <w:sz w:val="20"/>
          <w:szCs w:val="20"/>
          <w:u w:val="single"/>
        </w:rPr>
      </w:pPr>
      <w:r w:rsidRPr="009E0FD7">
        <w:rPr>
          <w:rFonts w:ascii="Arial" w:hAnsi="Arial" w:cs="Arial"/>
          <w:b/>
          <w:color w:val="00B050"/>
          <w:sz w:val="20"/>
          <w:szCs w:val="20"/>
          <w:u w:val="single"/>
        </w:rPr>
        <w:t>SKLO:</w:t>
      </w:r>
    </w:p>
    <w:p w:rsidR="009E0FD7" w:rsidRPr="009E0FD7" w:rsidRDefault="009E0FD7" w:rsidP="009E0FD7">
      <w:pPr>
        <w:tabs>
          <w:tab w:val="num" w:pos="540"/>
          <w:tab w:val="num" w:pos="927"/>
        </w:tabs>
        <w:ind w:left="360"/>
        <w:jc w:val="center"/>
        <w:rPr>
          <w:rFonts w:ascii="Arial" w:hAnsi="Arial" w:cs="Arial"/>
          <w:b/>
          <w:color w:val="00B050"/>
          <w:sz w:val="20"/>
          <w:szCs w:val="20"/>
          <w:u w:val="single"/>
        </w:rPr>
      </w:pPr>
    </w:p>
    <w:p w:rsidR="009E0FD7" w:rsidRDefault="009E0FD7" w:rsidP="009E0FD7">
      <w:pPr>
        <w:tabs>
          <w:tab w:val="num" w:pos="540"/>
          <w:tab w:val="num" w:pos="927"/>
        </w:tabs>
        <w:ind w:left="360"/>
        <w:jc w:val="center"/>
        <w:rPr>
          <w:rFonts w:ascii="Arial" w:hAnsi="Arial" w:cs="Arial"/>
          <w:color w:val="000000" w:themeColor="text1"/>
          <w:sz w:val="20"/>
          <w:szCs w:val="20"/>
        </w:rPr>
      </w:pPr>
      <w:r w:rsidRPr="009E0FD7">
        <w:rPr>
          <w:rFonts w:ascii="Arial" w:hAnsi="Arial" w:cs="Arial"/>
          <w:color w:val="000000" w:themeColor="text1"/>
          <w:sz w:val="20"/>
          <w:szCs w:val="20"/>
        </w:rPr>
        <w:t>vhazuje se do zeleného kontejneru. Pokud máte kontejner na sklo jen jeden, pak do něj dávejte sklo bez ohledu na barvu. Vytříděné sklo není nutné rozbíjet, bude se dále třídit! Díky svým vlastnostem se dá skleněný odpad recyklovat do nekonečna.</w:t>
      </w:r>
    </w:p>
    <w:p w:rsidR="009E0FD7" w:rsidRPr="009E0FD7" w:rsidRDefault="00A44D9D" w:rsidP="00A44D9D">
      <w:pPr>
        <w:tabs>
          <w:tab w:val="num" w:pos="540"/>
          <w:tab w:val="num" w:pos="927"/>
        </w:tabs>
        <w:ind w:left="360"/>
        <w:jc w:val="center"/>
        <w:rPr>
          <w:rFonts w:ascii="Arial" w:hAnsi="Arial" w:cs="Arial"/>
          <w:b/>
          <w:color w:val="000000" w:themeColor="text1"/>
          <w:sz w:val="20"/>
          <w:szCs w:val="20"/>
        </w:rPr>
      </w:pPr>
      <w:r>
        <w:rPr>
          <w:rFonts w:ascii="Arial" w:hAnsi="Arial" w:cs="Arial"/>
          <w:noProof/>
          <w:color w:val="757575"/>
          <w:sz w:val="20"/>
          <w:szCs w:val="20"/>
        </w:rPr>
        <w:drawing>
          <wp:inline distT="0" distB="0" distL="0" distR="0">
            <wp:extent cx="1403497" cy="498120"/>
            <wp:effectExtent l="0" t="0" r="0" b="0"/>
            <wp:docPr id="4" name="obrázek 4" descr="https://www.jaktridit.cz/uploads/images/obrazky_k_textum/ecoznacky-sk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aktridit.cz/uploads/images/obrazky_k_textum/ecoznacky-sklo.png"/>
                    <pic:cNvPicPr>
                      <a:picLocks noChangeAspect="1" noChangeArrowheads="1"/>
                    </pic:cNvPicPr>
                  </pic:nvPicPr>
                  <pic:blipFill>
                    <a:blip r:embed="rId6" cstate="print"/>
                    <a:srcRect/>
                    <a:stretch>
                      <a:fillRect/>
                    </a:stretch>
                  </pic:blipFill>
                  <pic:spPr bwMode="auto">
                    <a:xfrm>
                      <a:off x="0" y="0"/>
                      <a:ext cx="1408254" cy="499808"/>
                    </a:xfrm>
                    <a:prstGeom prst="rect">
                      <a:avLst/>
                    </a:prstGeom>
                    <a:noFill/>
                    <a:ln w="9525">
                      <a:noFill/>
                      <a:miter lim="800000"/>
                      <a:headEnd/>
                      <a:tailEnd/>
                    </a:ln>
                  </pic:spPr>
                </pic:pic>
              </a:graphicData>
            </a:graphic>
          </wp:inline>
        </w:drawing>
      </w:r>
    </w:p>
    <w:p w:rsidR="009E0FD7" w:rsidRPr="009E0FD7" w:rsidRDefault="00A44D9D" w:rsidP="009E0FD7">
      <w:pPr>
        <w:pStyle w:val="Normlnweb"/>
        <w:spacing w:after="0"/>
        <w:rPr>
          <w:rFonts w:ascii="Arial" w:hAnsi="Arial" w:cs="Arial"/>
          <w:color w:val="000000" w:themeColor="text1"/>
          <w:sz w:val="20"/>
          <w:szCs w:val="20"/>
        </w:rPr>
      </w:pPr>
      <w:r>
        <w:rPr>
          <w:rStyle w:val="helveticaano1"/>
          <w:rFonts w:ascii="Arial" w:hAnsi="Arial" w:cs="Arial"/>
        </w:rPr>
        <w:t>Ano</w:t>
      </w:r>
      <w:r w:rsidR="009E0FD7" w:rsidRPr="009E0FD7">
        <w:rPr>
          <w:rFonts w:ascii="Arial" w:hAnsi="Arial" w:cs="Arial"/>
          <w:b/>
          <w:bCs/>
          <w:color w:val="000000" w:themeColor="text1"/>
          <w:sz w:val="20"/>
          <w:szCs w:val="20"/>
        </w:rPr>
        <w:br/>
      </w:r>
      <w:r w:rsidR="009E0FD7" w:rsidRPr="009E0FD7">
        <w:rPr>
          <w:rFonts w:ascii="Arial" w:hAnsi="Arial" w:cs="Arial"/>
          <w:color w:val="000000" w:themeColor="text1"/>
          <w:sz w:val="20"/>
          <w:szCs w:val="20"/>
        </w:rPr>
        <w:t>Do zeleného kontejneru můžeme vhazovat barevné sklo, například lahve od vína, alkoholických i nealkoholických nápojů. Vhodit do zeleného kontejneru můžete také tabulové sklo z oken a ze dveří.</w:t>
      </w:r>
    </w:p>
    <w:p w:rsidR="00A44D9D" w:rsidRDefault="009E0FD7" w:rsidP="00A44D9D">
      <w:pPr>
        <w:pStyle w:val="Normlnweb"/>
        <w:rPr>
          <w:rFonts w:ascii="Arial" w:hAnsi="Arial" w:cs="Arial"/>
          <w:color w:val="000000" w:themeColor="text1"/>
          <w:sz w:val="20"/>
          <w:szCs w:val="20"/>
        </w:rPr>
      </w:pPr>
      <w:r w:rsidRPr="009E0FD7">
        <w:rPr>
          <w:rFonts w:ascii="Arial" w:hAnsi="Arial" w:cs="Arial"/>
          <w:color w:val="000000" w:themeColor="text1"/>
          <w:sz w:val="20"/>
          <w:szCs w:val="20"/>
        </w:rPr>
        <w:t>Do bílého kontejneru vhazujte sklo čiré, tedy sklenice od kečupů, marmelád či zavařenin a rozbité skleničky.</w:t>
      </w:r>
    </w:p>
    <w:p w:rsidR="009E0FD7" w:rsidRPr="009E0FD7" w:rsidRDefault="00A44D9D" w:rsidP="00A44D9D">
      <w:pPr>
        <w:pStyle w:val="Normlnweb"/>
        <w:rPr>
          <w:rFonts w:ascii="Arial" w:hAnsi="Arial" w:cs="Arial"/>
          <w:color w:val="000000" w:themeColor="text1"/>
          <w:sz w:val="20"/>
          <w:szCs w:val="20"/>
        </w:rPr>
      </w:pPr>
      <w:r>
        <w:rPr>
          <w:rStyle w:val="helveticane1"/>
          <w:rFonts w:ascii="Arial" w:hAnsi="Arial" w:cs="Arial"/>
        </w:rPr>
        <w:t>Ne</w:t>
      </w:r>
      <w:r w:rsidR="009E0FD7" w:rsidRPr="009E0FD7">
        <w:rPr>
          <w:rFonts w:ascii="Arial" w:hAnsi="Arial" w:cs="Arial"/>
          <w:b/>
          <w:bCs/>
          <w:color w:val="000000" w:themeColor="text1"/>
          <w:sz w:val="20"/>
          <w:szCs w:val="20"/>
        </w:rPr>
        <w:br/>
      </w:r>
      <w:r w:rsidR="009E0FD7" w:rsidRPr="009E0FD7">
        <w:rPr>
          <w:rFonts w:ascii="Arial" w:hAnsi="Arial" w:cs="Arial"/>
          <w:color w:val="000000" w:themeColor="text1"/>
          <w:sz w:val="20"/>
          <w:szCs w:val="20"/>
        </w:rPr>
        <w:t xml:space="preserve">Do těchto nádob nepatří keramika a porcelán. Nepatří sem ani autosklo, zrcadla nebo třeba drátované sklo, zlacená a pokovená skla. Varné a laboratorní sklo, stejně jako </w:t>
      </w:r>
      <w:proofErr w:type="spellStart"/>
      <w:r w:rsidR="009E0FD7" w:rsidRPr="009E0FD7">
        <w:rPr>
          <w:rFonts w:ascii="Arial" w:hAnsi="Arial" w:cs="Arial"/>
          <w:color w:val="000000" w:themeColor="text1"/>
          <w:sz w:val="20"/>
          <w:szCs w:val="20"/>
        </w:rPr>
        <w:t>sklokeramika</w:t>
      </w:r>
      <w:proofErr w:type="spellEnd"/>
      <w:r w:rsidR="009E0FD7" w:rsidRPr="009E0FD7">
        <w:rPr>
          <w:rFonts w:ascii="Arial" w:hAnsi="Arial" w:cs="Arial"/>
          <w:color w:val="000000" w:themeColor="text1"/>
          <w:sz w:val="20"/>
          <w:szCs w:val="20"/>
        </w:rPr>
        <w:t xml:space="preserve"> do zeleného kontejneru také nepatří. Vratné zálohované sklo vracejte zpět do obchodu.</w:t>
      </w:r>
    </w:p>
    <w:p w:rsidR="009E0FD7" w:rsidRDefault="009E0FD7" w:rsidP="00F71F1C">
      <w:pPr>
        <w:tabs>
          <w:tab w:val="num" w:pos="540"/>
          <w:tab w:val="num" w:pos="927"/>
        </w:tabs>
        <w:ind w:left="360"/>
        <w:jc w:val="center"/>
        <w:rPr>
          <w:rFonts w:ascii="Arial" w:hAnsi="Arial" w:cs="Arial"/>
          <w:b/>
          <w:color w:val="FFC000"/>
          <w:sz w:val="20"/>
          <w:szCs w:val="20"/>
          <w:u w:val="single"/>
        </w:rPr>
      </w:pPr>
      <w:r w:rsidRPr="009E0FD7">
        <w:rPr>
          <w:rFonts w:ascii="Arial" w:hAnsi="Arial" w:cs="Arial"/>
          <w:b/>
          <w:color w:val="FFC000"/>
          <w:sz w:val="20"/>
          <w:szCs w:val="20"/>
          <w:u w:val="single"/>
        </w:rPr>
        <w:t>PLAST:</w:t>
      </w:r>
    </w:p>
    <w:p w:rsidR="009E0FD7" w:rsidRDefault="009E0FD7" w:rsidP="009E0FD7">
      <w:pPr>
        <w:tabs>
          <w:tab w:val="num" w:pos="540"/>
          <w:tab w:val="num" w:pos="927"/>
        </w:tabs>
        <w:ind w:left="360"/>
        <w:jc w:val="center"/>
        <w:rPr>
          <w:rFonts w:ascii="Arial" w:hAnsi="Arial" w:cs="Arial"/>
          <w:b/>
          <w:color w:val="FFC000"/>
          <w:sz w:val="20"/>
          <w:szCs w:val="20"/>
          <w:u w:val="single"/>
        </w:rPr>
      </w:pPr>
    </w:p>
    <w:p w:rsidR="009E0FD7" w:rsidRPr="009E0FD7" w:rsidRDefault="009E0FD7" w:rsidP="009E0FD7">
      <w:pPr>
        <w:tabs>
          <w:tab w:val="num" w:pos="540"/>
          <w:tab w:val="num" w:pos="927"/>
        </w:tabs>
        <w:ind w:left="360"/>
        <w:jc w:val="center"/>
        <w:rPr>
          <w:rFonts w:ascii="Arial" w:hAnsi="Arial" w:cs="Arial"/>
          <w:b/>
          <w:color w:val="000000" w:themeColor="text1"/>
          <w:sz w:val="20"/>
          <w:szCs w:val="20"/>
          <w:u w:val="single"/>
        </w:rPr>
      </w:pPr>
      <w:r w:rsidRPr="009E0FD7">
        <w:rPr>
          <w:rFonts w:ascii="Arial" w:hAnsi="Arial" w:cs="Arial"/>
          <w:color w:val="000000" w:themeColor="text1"/>
          <w:sz w:val="20"/>
          <w:szCs w:val="20"/>
        </w:rPr>
        <w:t>patří do žlutého kontejneru. V průměrné české popelnici zabírají nejvíc místa ze všech odpadů, proto je nejenom důležité jejich třídění, ale i sešlápnutí či zmačkání před vyhozením. V některých městech a obcích se spolu s pastovým odpadem třídí i nápojové kartony. Záleží na podmínkách a technickém vybavení třídících linek v okolí. Proto je důležité sledovat nálepky na jednotlivých kontejnerech. Mimo níže uvedených značek do těchto kontejnerů můžete vyhazovat i odpady označení číslem 7.</w:t>
      </w:r>
    </w:p>
    <w:p w:rsidR="00AE7DAE" w:rsidRDefault="00A44D9D" w:rsidP="009E0FD7">
      <w:pPr>
        <w:jc w:val="center"/>
        <w:rPr>
          <w:rFonts w:ascii="Arial" w:hAnsi="Arial" w:cs="Arial"/>
        </w:rPr>
      </w:pPr>
      <w:r>
        <w:rPr>
          <w:rFonts w:ascii="Arial" w:hAnsi="Arial" w:cs="Arial"/>
          <w:noProof/>
          <w:color w:val="757575"/>
          <w:sz w:val="20"/>
          <w:szCs w:val="20"/>
        </w:rPr>
        <w:drawing>
          <wp:inline distT="0" distB="0" distL="0" distR="0">
            <wp:extent cx="2062480" cy="1073785"/>
            <wp:effectExtent l="0" t="0" r="0" b="0"/>
            <wp:docPr id="1" name="obrázek 1" descr="https://www.jaktridit.cz/uploads/images/obrazky_k_textum/ecoznacky-p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aktridit.cz/uploads/images/obrazky_k_textum/ecoznacky-plast.png"/>
                    <pic:cNvPicPr>
                      <a:picLocks noChangeAspect="1" noChangeArrowheads="1"/>
                    </pic:cNvPicPr>
                  </pic:nvPicPr>
                  <pic:blipFill>
                    <a:blip r:embed="rId7" cstate="print"/>
                    <a:srcRect/>
                    <a:stretch>
                      <a:fillRect/>
                    </a:stretch>
                  </pic:blipFill>
                  <pic:spPr bwMode="auto">
                    <a:xfrm>
                      <a:off x="0" y="0"/>
                      <a:ext cx="2062480" cy="1073785"/>
                    </a:xfrm>
                    <a:prstGeom prst="rect">
                      <a:avLst/>
                    </a:prstGeom>
                    <a:noFill/>
                    <a:ln w="9525">
                      <a:noFill/>
                      <a:miter lim="800000"/>
                      <a:headEnd/>
                      <a:tailEnd/>
                    </a:ln>
                  </pic:spPr>
                </pic:pic>
              </a:graphicData>
            </a:graphic>
          </wp:inline>
        </w:drawing>
      </w:r>
      <w:r w:rsidR="00AE7DAE" w:rsidRPr="00AE7DAE">
        <w:rPr>
          <w:rFonts w:ascii="Arial" w:hAnsi="Arial" w:cs="Arial"/>
          <w:noProof/>
        </w:rPr>
        <w:drawing>
          <wp:inline distT="0" distB="0" distL="0" distR="0">
            <wp:extent cx="1647825" cy="584835"/>
            <wp:effectExtent l="0" t="0" r="0" b="0"/>
            <wp:docPr id="3" name="obrázek 16" descr="Označení nápojových karton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značení nápojových kartonů"/>
                    <pic:cNvPicPr>
                      <a:picLocks noChangeAspect="1" noChangeArrowheads="1"/>
                    </pic:cNvPicPr>
                  </pic:nvPicPr>
                  <pic:blipFill>
                    <a:blip r:embed="rId8" cstate="print"/>
                    <a:srcRect/>
                    <a:stretch>
                      <a:fillRect/>
                    </a:stretch>
                  </pic:blipFill>
                  <pic:spPr bwMode="auto">
                    <a:xfrm>
                      <a:off x="0" y="0"/>
                      <a:ext cx="1647825" cy="584835"/>
                    </a:xfrm>
                    <a:prstGeom prst="rect">
                      <a:avLst/>
                    </a:prstGeom>
                    <a:noFill/>
                    <a:ln w="9525">
                      <a:noFill/>
                      <a:miter lim="800000"/>
                      <a:headEnd/>
                      <a:tailEnd/>
                    </a:ln>
                  </pic:spPr>
                </pic:pic>
              </a:graphicData>
            </a:graphic>
          </wp:inline>
        </w:drawing>
      </w:r>
    </w:p>
    <w:p w:rsidR="00A44D9D" w:rsidRPr="00C56780" w:rsidRDefault="00A44D9D" w:rsidP="00AE7DAE">
      <w:pPr>
        <w:pStyle w:val="Normlnweb"/>
        <w:jc w:val="left"/>
        <w:rPr>
          <w:rFonts w:ascii="Arial" w:hAnsi="Arial" w:cs="Arial"/>
          <w:color w:val="000000" w:themeColor="text1"/>
          <w:sz w:val="20"/>
          <w:szCs w:val="20"/>
        </w:rPr>
      </w:pPr>
      <w:r>
        <w:rPr>
          <w:rStyle w:val="helveticaano1"/>
          <w:rFonts w:ascii="Arial" w:hAnsi="Arial" w:cs="Arial"/>
        </w:rPr>
        <w:t>Ano</w:t>
      </w:r>
      <w:r>
        <w:rPr>
          <w:rFonts w:ascii="Arial" w:hAnsi="Arial" w:cs="Arial"/>
          <w:b/>
          <w:bCs/>
          <w:color w:val="757575"/>
          <w:sz w:val="20"/>
          <w:szCs w:val="20"/>
        </w:rPr>
        <w:br/>
      </w:r>
      <w:r w:rsidRPr="00A44D9D">
        <w:rPr>
          <w:rFonts w:ascii="Arial" w:hAnsi="Arial" w:cs="Arial"/>
          <w:color w:val="000000" w:themeColor="text1"/>
          <w:sz w:val="20"/>
          <w:szCs w:val="20"/>
        </w:rPr>
        <w:t>Do kontejnerů na plasty patří fólie, sáčky, plastové tašky, sešlápnuté PET láhve, obaly od pracích, čistících a kosmetických přípravků, kelímky od jogurtů, mléčných výrobků, balící fólie od spotřebního zboží, obaly od CD disků a další výrobky z plastů.</w:t>
      </w:r>
      <w:r w:rsidR="00AE7DAE">
        <w:rPr>
          <w:rFonts w:ascii="Arial" w:hAnsi="Arial" w:cs="Arial"/>
          <w:color w:val="000000" w:themeColor="text1"/>
          <w:sz w:val="20"/>
          <w:szCs w:val="20"/>
        </w:rPr>
        <w:t xml:space="preserve"> Nápojové kartony - </w:t>
      </w:r>
      <w:r w:rsidR="00AE7DAE" w:rsidRPr="00F71F1C">
        <w:rPr>
          <w:rFonts w:ascii="Arial" w:hAnsi="Arial" w:cs="Arial"/>
          <w:color w:val="000000" w:themeColor="text1"/>
          <w:sz w:val="20"/>
          <w:szCs w:val="20"/>
        </w:rPr>
        <w:t>známé jako krabice na mléko nebo víno</w:t>
      </w:r>
      <w:r w:rsidR="00AE7DAE">
        <w:rPr>
          <w:rFonts w:ascii="Arial" w:hAnsi="Arial" w:cs="Arial"/>
          <w:color w:val="000000" w:themeColor="text1"/>
          <w:sz w:val="20"/>
          <w:szCs w:val="20"/>
        </w:rPr>
        <w:t xml:space="preserve">. </w:t>
      </w:r>
      <w:r w:rsidRPr="00A44D9D">
        <w:rPr>
          <w:rFonts w:ascii="Arial" w:hAnsi="Arial" w:cs="Arial"/>
          <w:color w:val="000000" w:themeColor="text1"/>
          <w:sz w:val="20"/>
          <w:szCs w:val="20"/>
        </w:rPr>
        <w:t>Pěnový polystyren sem vhazujeme v menších kusech</w:t>
      </w:r>
      <w:r>
        <w:rPr>
          <w:rFonts w:ascii="Arial" w:hAnsi="Arial" w:cs="Arial"/>
          <w:color w:val="757575"/>
          <w:sz w:val="20"/>
          <w:szCs w:val="20"/>
        </w:rPr>
        <w:t>.</w:t>
      </w:r>
    </w:p>
    <w:p w:rsidR="00C56780" w:rsidRDefault="00A44D9D" w:rsidP="00AE7DAE">
      <w:pPr>
        <w:pStyle w:val="Normlnweb"/>
        <w:spacing w:after="0"/>
        <w:rPr>
          <w:rFonts w:ascii="Arial" w:hAnsi="Arial" w:cs="Arial"/>
          <w:color w:val="757575"/>
          <w:sz w:val="20"/>
          <w:szCs w:val="20"/>
        </w:rPr>
      </w:pPr>
      <w:r>
        <w:rPr>
          <w:rFonts w:ascii="Arial" w:hAnsi="Arial" w:cs="Arial"/>
          <w:color w:val="757575"/>
          <w:sz w:val="20"/>
          <w:szCs w:val="20"/>
        </w:rPr>
        <w:t> </w:t>
      </w:r>
    </w:p>
    <w:p w:rsidR="00C56780" w:rsidRDefault="00C56780" w:rsidP="00AE7DAE">
      <w:pPr>
        <w:pStyle w:val="Normlnweb"/>
        <w:spacing w:after="0"/>
        <w:rPr>
          <w:rFonts w:ascii="Arial" w:hAnsi="Arial" w:cs="Arial"/>
          <w:color w:val="757575"/>
          <w:sz w:val="20"/>
          <w:szCs w:val="20"/>
        </w:rPr>
      </w:pPr>
    </w:p>
    <w:p w:rsidR="00AE7DAE" w:rsidRPr="00F71F1C" w:rsidRDefault="00A44D9D" w:rsidP="00AE7DAE">
      <w:pPr>
        <w:pStyle w:val="Normlnweb"/>
        <w:spacing w:after="0"/>
        <w:rPr>
          <w:rFonts w:ascii="Arial" w:hAnsi="Arial" w:cs="Arial"/>
          <w:color w:val="000000" w:themeColor="text1"/>
          <w:sz w:val="20"/>
          <w:szCs w:val="20"/>
        </w:rPr>
      </w:pPr>
      <w:r>
        <w:rPr>
          <w:rStyle w:val="helveticane1"/>
          <w:rFonts w:ascii="Arial" w:hAnsi="Arial" w:cs="Arial"/>
        </w:rPr>
        <w:lastRenderedPageBreak/>
        <w:t>Ne</w:t>
      </w:r>
      <w:r>
        <w:rPr>
          <w:rFonts w:ascii="Arial" w:hAnsi="Arial" w:cs="Arial"/>
          <w:b/>
          <w:bCs/>
          <w:color w:val="757575"/>
          <w:sz w:val="20"/>
          <w:szCs w:val="20"/>
        </w:rPr>
        <w:br/>
      </w:r>
      <w:r w:rsidRPr="00A44D9D">
        <w:rPr>
          <w:rFonts w:ascii="Arial" w:hAnsi="Arial" w:cs="Arial"/>
          <w:color w:val="000000" w:themeColor="text1"/>
          <w:sz w:val="20"/>
          <w:szCs w:val="20"/>
        </w:rPr>
        <w:t>Naopak sem nepatří mastné obaly se zbytky potravin nebo čistících přípravků, obaly od žíravin, barev a jiných nebezpečných látek, podlahové krytiny či novodurové trubky.</w:t>
      </w:r>
      <w:r w:rsidR="00AE7DAE">
        <w:rPr>
          <w:rFonts w:ascii="Arial" w:hAnsi="Arial" w:cs="Arial"/>
          <w:color w:val="000000" w:themeColor="text1"/>
          <w:sz w:val="20"/>
          <w:szCs w:val="20"/>
        </w:rPr>
        <w:t xml:space="preserve"> </w:t>
      </w:r>
      <w:r w:rsidR="00AE7DAE" w:rsidRPr="00F71F1C">
        <w:rPr>
          <w:rFonts w:ascii="Arial" w:hAnsi="Arial" w:cs="Arial"/>
          <w:color w:val="000000" w:themeColor="text1"/>
          <w:sz w:val="20"/>
          <w:szCs w:val="20"/>
        </w:rPr>
        <w:t>Neodhazujte sem ani nápojové kartony obsahující zbytky nápojů a potravin.</w:t>
      </w:r>
    </w:p>
    <w:p w:rsidR="00A44D9D" w:rsidRDefault="00A44D9D" w:rsidP="00A44D9D">
      <w:pPr>
        <w:pStyle w:val="Normlnweb"/>
        <w:jc w:val="center"/>
        <w:rPr>
          <w:rFonts w:ascii="Arial" w:hAnsi="Arial" w:cs="Arial"/>
          <w:color w:val="757575"/>
          <w:sz w:val="20"/>
          <w:szCs w:val="20"/>
        </w:rPr>
      </w:pPr>
      <w:r>
        <w:rPr>
          <w:rFonts w:ascii="Arial" w:hAnsi="Arial" w:cs="Arial"/>
          <w:b/>
          <w:color w:val="00B0F0"/>
          <w:sz w:val="20"/>
          <w:szCs w:val="20"/>
          <w:u w:val="single"/>
        </w:rPr>
        <w:t>PAPÍR:</w:t>
      </w:r>
    </w:p>
    <w:p w:rsidR="00AE7DAE" w:rsidRDefault="00A44D9D" w:rsidP="00F71F1C">
      <w:pPr>
        <w:pStyle w:val="Normlnweb"/>
        <w:jc w:val="center"/>
        <w:rPr>
          <w:rFonts w:ascii="Arial" w:hAnsi="Arial" w:cs="Arial"/>
          <w:sz w:val="20"/>
          <w:szCs w:val="20"/>
        </w:rPr>
      </w:pPr>
      <w:r w:rsidRPr="00A44D9D">
        <w:rPr>
          <w:rFonts w:ascii="Arial" w:hAnsi="Arial" w:cs="Arial"/>
          <w:sz w:val="20"/>
          <w:szCs w:val="20"/>
        </w:rPr>
        <w:t>patří do modrého kontejneru. Ze všech tříděných odpadů právě papíru vyprodukuje průměrná česká domácnost za rok hmotnostně nejvíc. Modré kontejnery na papír bývají nejsnazším způsobem, jak se ho správně zbavit. Alternativu pak poskytují sběrné suroviny, které nejsou vždy dostupné, na druhou stranu nabízejí za papír roztříděný podle druhů finanční odměnu.</w:t>
      </w:r>
      <w:r>
        <w:rPr>
          <w:rFonts w:ascii="Arial" w:hAnsi="Arial" w:cs="Arial"/>
          <w:color w:val="757575"/>
          <w:sz w:val="20"/>
          <w:szCs w:val="20"/>
        </w:rPr>
        <w:br/>
      </w:r>
      <w:r>
        <w:rPr>
          <w:rFonts w:ascii="Arial" w:hAnsi="Arial" w:cs="Arial"/>
          <w:noProof/>
          <w:color w:val="757575"/>
          <w:sz w:val="20"/>
          <w:szCs w:val="20"/>
        </w:rPr>
        <w:drawing>
          <wp:inline distT="0" distB="0" distL="0" distR="0">
            <wp:extent cx="1647825" cy="584835"/>
            <wp:effectExtent l="0" t="0" r="0" b="0"/>
            <wp:docPr id="7" name="obrázek 7" descr="https://www.jaktridit.cz/uploads/images/obrazky_k_textum/ecoznack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aktridit.cz/uploads/images/obrazky_k_textum/ecoznacky-papir.png"/>
                    <pic:cNvPicPr>
                      <a:picLocks noChangeAspect="1" noChangeArrowheads="1"/>
                    </pic:cNvPicPr>
                  </pic:nvPicPr>
                  <pic:blipFill>
                    <a:blip r:embed="rId9" cstate="print"/>
                    <a:srcRect/>
                    <a:stretch>
                      <a:fillRect/>
                    </a:stretch>
                  </pic:blipFill>
                  <pic:spPr bwMode="auto">
                    <a:xfrm>
                      <a:off x="0" y="0"/>
                      <a:ext cx="1647825" cy="584835"/>
                    </a:xfrm>
                    <a:prstGeom prst="rect">
                      <a:avLst/>
                    </a:prstGeom>
                    <a:noFill/>
                    <a:ln w="9525">
                      <a:noFill/>
                      <a:miter lim="800000"/>
                      <a:headEnd/>
                      <a:tailEnd/>
                    </a:ln>
                  </pic:spPr>
                </pic:pic>
              </a:graphicData>
            </a:graphic>
          </wp:inline>
        </w:drawing>
      </w:r>
    </w:p>
    <w:p w:rsidR="00A44D9D" w:rsidRPr="00A44D9D" w:rsidRDefault="00A44D9D" w:rsidP="00AE7DAE">
      <w:pPr>
        <w:pStyle w:val="Normlnweb"/>
        <w:jc w:val="left"/>
        <w:rPr>
          <w:rFonts w:ascii="Arial" w:hAnsi="Arial" w:cs="Arial"/>
          <w:sz w:val="20"/>
          <w:szCs w:val="20"/>
        </w:rPr>
      </w:pPr>
      <w:r>
        <w:rPr>
          <w:rStyle w:val="helveticaano1"/>
          <w:rFonts w:ascii="Arial" w:hAnsi="Arial" w:cs="Arial"/>
        </w:rPr>
        <w:t>Ano</w:t>
      </w:r>
      <w:r>
        <w:rPr>
          <w:rFonts w:ascii="Arial" w:hAnsi="Arial" w:cs="Arial"/>
          <w:b/>
          <w:bCs/>
          <w:color w:val="757575"/>
          <w:sz w:val="20"/>
          <w:szCs w:val="20"/>
        </w:rPr>
        <w:br/>
      </w:r>
      <w:r w:rsidRPr="00A44D9D">
        <w:rPr>
          <w:rFonts w:ascii="Arial" w:hAnsi="Arial" w:cs="Arial"/>
          <w:sz w:val="20"/>
          <w:szCs w:val="20"/>
        </w:rPr>
        <w:t>Vhodit sem můžeme například časopisy, noviny, sešity, krabice, papírové obaly, cokoliv z lepenky, nebo knihy. Obálky s fóliovými okénky sem můžete také vhazovat, Nevadí ani papír s kancelářskými sponkami. Zpracovatelé si s nimi umí poradit. Bublinkové obálky vhazujeme pouze bez plastového vnitřku!</w:t>
      </w:r>
    </w:p>
    <w:p w:rsidR="00F71F1C" w:rsidRDefault="00F71F1C" w:rsidP="00F71F1C">
      <w:pPr>
        <w:pStyle w:val="Normlnweb"/>
        <w:jc w:val="center"/>
        <w:rPr>
          <w:rFonts w:ascii="Arial" w:hAnsi="Arial" w:cs="Arial"/>
          <w:color w:val="757575"/>
          <w:sz w:val="20"/>
          <w:szCs w:val="20"/>
        </w:rPr>
      </w:pPr>
      <w:r>
        <w:rPr>
          <w:rFonts w:ascii="Arial" w:hAnsi="Arial" w:cs="Arial"/>
          <w:b/>
          <w:color w:val="00B0F0"/>
          <w:sz w:val="20"/>
          <w:szCs w:val="20"/>
          <w:u w:val="single"/>
        </w:rPr>
        <w:t>PAPÍR:</w:t>
      </w:r>
    </w:p>
    <w:p w:rsidR="00A44D9D" w:rsidRDefault="00A44D9D" w:rsidP="00A44D9D">
      <w:pPr>
        <w:pStyle w:val="Normlnweb"/>
        <w:spacing w:after="0"/>
        <w:rPr>
          <w:rFonts w:ascii="Arial" w:hAnsi="Arial" w:cs="Arial"/>
          <w:sz w:val="20"/>
          <w:szCs w:val="20"/>
        </w:rPr>
      </w:pPr>
      <w:r>
        <w:rPr>
          <w:rStyle w:val="helveticane1"/>
          <w:rFonts w:ascii="Arial" w:hAnsi="Arial" w:cs="Arial"/>
        </w:rPr>
        <w:t>Ne</w:t>
      </w:r>
      <w:r>
        <w:rPr>
          <w:rFonts w:ascii="Arial" w:hAnsi="Arial" w:cs="Arial"/>
          <w:b/>
          <w:bCs/>
          <w:color w:val="757575"/>
          <w:sz w:val="20"/>
          <w:szCs w:val="20"/>
        </w:rPr>
        <w:br/>
      </w:r>
      <w:r w:rsidRPr="00A44D9D">
        <w:rPr>
          <w:rFonts w:ascii="Arial" w:hAnsi="Arial" w:cs="Arial"/>
          <w:sz w:val="20"/>
          <w:szCs w:val="20"/>
        </w:rPr>
        <w:t>Do modrého kontejneru nepatří celé svazky knih (vhazovat pouze bez vazby, ve větším počtu patří na sběrný dvůr), uhlový, mastný nebo jakkoliv znečištěný papír. Tyto materiály nelze už nadále recyklovat. To samé platí o termopapíru (účtenkách). Pozor, použité dětské pleny opravdu nepatří do kontejneru na papír, ale do popelnice!</w:t>
      </w:r>
    </w:p>
    <w:p w:rsidR="00F71F1C" w:rsidRPr="00A44D9D" w:rsidRDefault="00F71F1C" w:rsidP="00A44D9D">
      <w:pPr>
        <w:pStyle w:val="Normlnweb"/>
        <w:spacing w:after="0"/>
        <w:rPr>
          <w:rFonts w:ascii="Arial" w:hAnsi="Arial" w:cs="Arial"/>
          <w:sz w:val="20"/>
          <w:szCs w:val="20"/>
        </w:rPr>
      </w:pPr>
    </w:p>
    <w:p w:rsidR="00F71F1C" w:rsidRPr="00F71F1C" w:rsidRDefault="00F71F1C" w:rsidP="00A44D9D">
      <w:pPr>
        <w:pStyle w:val="Normlnweb"/>
        <w:jc w:val="center"/>
        <w:rPr>
          <w:rFonts w:ascii="Arial" w:hAnsi="Arial" w:cs="Arial"/>
          <w:color w:val="000000" w:themeColor="text1"/>
          <w:sz w:val="20"/>
          <w:szCs w:val="20"/>
        </w:rPr>
      </w:pPr>
    </w:p>
    <w:p w:rsidR="00A44D9D" w:rsidRPr="00A44D9D" w:rsidRDefault="00A44D9D" w:rsidP="00A44D9D">
      <w:pPr>
        <w:pStyle w:val="Normlnweb"/>
        <w:jc w:val="center"/>
        <w:rPr>
          <w:rFonts w:ascii="Arial" w:hAnsi="Arial" w:cs="Arial"/>
          <w:sz w:val="20"/>
          <w:szCs w:val="20"/>
        </w:rPr>
      </w:pPr>
    </w:p>
    <w:p w:rsidR="00A44D9D" w:rsidRPr="009E0FD7" w:rsidRDefault="00A44D9D" w:rsidP="00A44D9D">
      <w:pPr>
        <w:rPr>
          <w:rFonts w:ascii="Arial" w:hAnsi="Arial" w:cs="Arial"/>
        </w:rPr>
      </w:pPr>
    </w:p>
    <w:sectPr w:rsidR="00A44D9D" w:rsidRPr="009E0FD7" w:rsidSect="009B2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B29B6"/>
    <w:multiLevelType w:val="multilevel"/>
    <w:tmpl w:val="CD9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772A61B3"/>
    <w:multiLevelType w:val="multilevel"/>
    <w:tmpl w:val="CD9C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9E0FD7"/>
    <w:rsid w:val="000E3517"/>
    <w:rsid w:val="003F181F"/>
    <w:rsid w:val="005E1905"/>
    <w:rsid w:val="00635811"/>
    <w:rsid w:val="006C23C4"/>
    <w:rsid w:val="00773684"/>
    <w:rsid w:val="009B2E72"/>
    <w:rsid w:val="009E0FD7"/>
    <w:rsid w:val="00A44D9D"/>
    <w:rsid w:val="00AE7DAE"/>
    <w:rsid w:val="00C56780"/>
    <w:rsid w:val="00F71F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0F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9E0FD7"/>
    <w:pPr>
      <w:suppressAutoHyphens/>
      <w:overflowPunct w:val="0"/>
      <w:autoSpaceDE w:val="0"/>
      <w:autoSpaceDN w:val="0"/>
      <w:adjustRightInd w:val="0"/>
      <w:spacing w:line="230" w:lineRule="auto"/>
      <w:jc w:val="both"/>
      <w:textAlignment w:val="baseline"/>
    </w:pPr>
    <w:rPr>
      <w:szCs w:val="20"/>
    </w:rPr>
  </w:style>
  <w:style w:type="character" w:styleId="Hypertextovodkaz">
    <w:name w:val="Hyperlink"/>
    <w:basedOn w:val="Standardnpsmoodstavce"/>
    <w:uiPriority w:val="99"/>
    <w:unhideWhenUsed/>
    <w:rsid w:val="009E0FD7"/>
    <w:rPr>
      <w:color w:val="0000FF" w:themeColor="hyperlink"/>
      <w:u w:val="single"/>
    </w:rPr>
  </w:style>
  <w:style w:type="paragraph" w:styleId="Normlnweb">
    <w:name w:val="Normal (Web)"/>
    <w:basedOn w:val="Normln"/>
    <w:uiPriority w:val="99"/>
    <w:semiHidden/>
    <w:unhideWhenUsed/>
    <w:rsid w:val="009E0FD7"/>
    <w:pPr>
      <w:spacing w:after="398" w:line="398" w:lineRule="atLeast"/>
      <w:jc w:val="both"/>
    </w:pPr>
  </w:style>
  <w:style w:type="character" w:customStyle="1" w:styleId="helveticaano1">
    <w:name w:val="helveticaano1"/>
    <w:basedOn w:val="Standardnpsmoodstavce"/>
    <w:rsid w:val="009E0FD7"/>
    <w:rPr>
      <w:color w:val="A1C918"/>
      <w:sz w:val="27"/>
      <w:szCs w:val="27"/>
    </w:rPr>
  </w:style>
  <w:style w:type="character" w:customStyle="1" w:styleId="helveticane1">
    <w:name w:val="helveticane1"/>
    <w:basedOn w:val="Standardnpsmoodstavce"/>
    <w:rsid w:val="009E0FD7"/>
    <w:rPr>
      <w:color w:val="B54444"/>
      <w:sz w:val="27"/>
      <w:szCs w:val="27"/>
    </w:rPr>
  </w:style>
  <w:style w:type="paragraph" w:styleId="Textbubliny">
    <w:name w:val="Balloon Text"/>
    <w:basedOn w:val="Normln"/>
    <w:link w:val="TextbublinyChar"/>
    <w:uiPriority w:val="99"/>
    <w:semiHidden/>
    <w:unhideWhenUsed/>
    <w:rsid w:val="00A44D9D"/>
    <w:rPr>
      <w:rFonts w:ascii="Tahoma" w:hAnsi="Tahoma" w:cs="Tahoma"/>
      <w:sz w:val="16"/>
      <w:szCs w:val="16"/>
    </w:rPr>
  </w:style>
  <w:style w:type="character" w:customStyle="1" w:styleId="TextbublinyChar">
    <w:name w:val="Text bubliny Char"/>
    <w:basedOn w:val="Standardnpsmoodstavce"/>
    <w:link w:val="Textbubliny"/>
    <w:uiPriority w:val="99"/>
    <w:semiHidden/>
    <w:rsid w:val="00A44D9D"/>
    <w:rPr>
      <w:rFonts w:ascii="Tahoma" w:eastAsia="Times New Roman" w:hAnsi="Tahoma" w:cs="Tahoma"/>
      <w:sz w:val="16"/>
      <w:szCs w:val="16"/>
      <w:lang w:eastAsia="cs-CZ"/>
    </w:rPr>
  </w:style>
  <w:style w:type="character" w:customStyle="1" w:styleId="lightgreen1">
    <w:name w:val="lightgreen1"/>
    <w:basedOn w:val="Standardnpsmoodstavce"/>
    <w:rsid w:val="00C56780"/>
    <w:rPr>
      <w:color w:val="ADCC00"/>
    </w:rPr>
  </w:style>
</w:styles>
</file>

<file path=word/webSettings.xml><?xml version="1.0" encoding="utf-8"?>
<w:webSettings xmlns:r="http://schemas.openxmlformats.org/officeDocument/2006/relationships" xmlns:w="http://schemas.openxmlformats.org/wordprocessingml/2006/main">
  <w:divs>
    <w:div w:id="445975193">
      <w:bodyDiv w:val="1"/>
      <w:marLeft w:val="0"/>
      <w:marRight w:val="0"/>
      <w:marTop w:val="0"/>
      <w:marBottom w:val="0"/>
      <w:divBdr>
        <w:top w:val="none" w:sz="0" w:space="0" w:color="auto"/>
        <w:left w:val="none" w:sz="0" w:space="0" w:color="auto"/>
        <w:bottom w:val="none" w:sz="0" w:space="0" w:color="auto"/>
        <w:right w:val="none" w:sz="0" w:space="0" w:color="auto"/>
      </w:divBdr>
      <w:divsChild>
        <w:div w:id="42946242">
          <w:marLeft w:val="-12056"/>
          <w:marRight w:val="0"/>
          <w:marTop w:val="0"/>
          <w:marBottom w:val="0"/>
          <w:divBdr>
            <w:top w:val="none" w:sz="0" w:space="0" w:color="auto"/>
            <w:left w:val="none" w:sz="0" w:space="0" w:color="auto"/>
            <w:bottom w:val="none" w:sz="0" w:space="0" w:color="auto"/>
            <w:right w:val="none" w:sz="0" w:space="0" w:color="auto"/>
          </w:divBdr>
          <w:divsChild>
            <w:div w:id="1369985890">
              <w:marLeft w:val="0"/>
              <w:marRight w:val="0"/>
              <w:marTop w:val="0"/>
              <w:marBottom w:val="0"/>
              <w:divBdr>
                <w:top w:val="none" w:sz="0" w:space="0" w:color="auto"/>
                <w:left w:val="none" w:sz="0" w:space="0" w:color="auto"/>
                <w:bottom w:val="none" w:sz="0" w:space="0" w:color="auto"/>
                <w:right w:val="none" w:sz="0" w:space="0" w:color="auto"/>
              </w:divBdr>
              <w:divsChild>
                <w:div w:id="1632518995">
                  <w:marLeft w:val="0"/>
                  <w:marRight w:val="0"/>
                  <w:marTop w:val="0"/>
                  <w:marBottom w:val="0"/>
                  <w:divBdr>
                    <w:top w:val="none" w:sz="0" w:space="0" w:color="auto"/>
                    <w:left w:val="none" w:sz="0" w:space="0" w:color="auto"/>
                    <w:bottom w:val="none" w:sz="0" w:space="0" w:color="auto"/>
                    <w:right w:val="none" w:sz="0" w:space="0" w:color="auto"/>
                  </w:divBdr>
                  <w:divsChild>
                    <w:div w:id="386493717">
                      <w:marLeft w:val="0"/>
                      <w:marRight w:val="0"/>
                      <w:marTop w:val="0"/>
                      <w:marBottom w:val="0"/>
                      <w:divBdr>
                        <w:top w:val="none" w:sz="0" w:space="0" w:color="auto"/>
                        <w:left w:val="single" w:sz="6" w:space="0" w:color="CEDDB6"/>
                        <w:bottom w:val="none" w:sz="0" w:space="0" w:color="auto"/>
                        <w:right w:val="none" w:sz="0" w:space="0" w:color="auto"/>
                      </w:divBdr>
                    </w:div>
                  </w:divsChild>
                </w:div>
              </w:divsChild>
            </w:div>
          </w:divsChild>
        </w:div>
      </w:divsChild>
    </w:div>
    <w:div w:id="531499308">
      <w:bodyDiv w:val="1"/>
      <w:marLeft w:val="0"/>
      <w:marRight w:val="0"/>
      <w:marTop w:val="0"/>
      <w:marBottom w:val="0"/>
      <w:divBdr>
        <w:top w:val="none" w:sz="0" w:space="0" w:color="auto"/>
        <w:left w:val="none" w:sz="0" w:space="0" w:color="auto"/>
        <w:bottom w:val="none" w:sz="0" w:space="0" w:color="auto"/>
        <w:right w:val="none" w:sz="0" w:space="0" w:color="auto"/>
      </w:divBdr>
      <w:divsChild>
        <w:div w:id="314453296">
          <w:marLeft w:val="0"/>
          <w:marRight w:val="0"/>
          <w:marTop w:val="921"/>
          <w:marBottom w:val="0"/>
          <w:divBdr>
            <w:top w:val="none" w:sz="0" w:space="0" w:color="auto"/>
            <w:left w:val="none" w:sz="0" w:space="0" w:color="auto"/>
            <w:bottom w:val="none" w:sz="0" w:space="0" w:color="auto"/>
            <w:right w:val="none" w:sz="0" w:space="0" w:color="auto"/>
          </w:divBdr>
          <w:divsChild>
            <w:div w:id="813062888">
              <w:marLeft w:val="0"/>
              <w:marRight w:val="0"/>
              <w:marTop w:val="0"/>
              <w:marBottom w:val="0"/>
              <w:divBdr>
                <w:top w:val="none" w:sz="0" w:space="0" w:color="auto"/>
                <w:left w:val="none" w:sz="0" w:space="0" w:color="auto"/>
                <w:bottom w:val="none" w:sz="0" w:space="0" w:color="auto"/>
                <w:right w:val="none" w:sz="0" w:space="0" w:color="auto"/>
              </w:divBdr>
              <w:divsChild>
                <w:div w:id="18115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4342">
      <w:bodyDiv w:val="1"/>
      <w:marLeft w:val="0"/>
      <w:marRight w:val="0"/>
      <w:marTop w:val="0"/>
      <w:marBottom w:val="0"/>
      <w:divBdr>
        <w:top w:val="none" w:sz="0" w:space="0" w:color="auto"/>
        <w:left w:val="none" w:sz="0" w:space="0" w:color="auto"/>
        <w:bottom w:val="none" w:sz="0" w:space="0" w:color="auto"/>
        <w:right w:val="none" w:sz="0" w:space="0" w:color="auto"/>
      </w:divBdr>
      <w:divsChild>
        <w:div w:id="1873497975">
          <w:marLeft w:val="0"/>
          <w:marRight w:val="0"/>
          <w:marTop w:val="921"/>
          <w:marBottom w:val="0"/>
          <w:divBdr>
            <w:top w:val="none" w:sz="0" w:space="0" w:color="auto"/>
            <w:left w:val="none" w:sz="0" w:space="0" w:color="auto"/>
            <w:bottom w:val="none" w:sz="0" w:space="0" w:color="auto"/>
            <w:right w:val="none" w:sz="0" w:space="0" w:color="auto"/>
          </w:divBdr>
          <w:divsChild>
            <w:div w:id="2050296378">
              <w:marLeft w:val="0"/>
              <w:marRight w:val="0"/>
              <w:marTop w:val="0"/>
              <w:marBottom w:val="0"/>
              <w:divBdr>
                <w:top w:val="none" w:sz="0" w:space="0" w:color="auto"/>
                <w:left w:val="none" w:sz="0" w:space="0" w:color="auto"/>
                <w:bottom w:val="none" w:sz="0" w:space="0" w:color="auto"/>
                <w:right w:val="none" w:sz="0" w:space="0" w:color="auto"/>
              </w:divBdr>
              <w:divsChild>
                <w:div w:id="7628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2223">
      <w:bodyDiv w:val="1"/>
      <w:marLeft w:val="0"/>
      <w:marRight w:val="0"/>
      <w:marTop w:val="0"/>
      <w:marBottom w:val="0"/>
      <w:divBdr>
        <w:top w:val="none" w:sz="0" w:space="0" w:color="auto"/>
        <w:left w:val="none" w:sz="0" w:space="0" w:color="auto"/>
        <w:bottom w:val="none" w:sz="0" w:space="0" w:color="auto"/>
        <w:right w:val="none" w:sz="0" w:space="0" w:color="auto"/>
      </w:divBdr>
      <w:divsChild>
        <w:div w:id="400370078">
          <w:marLeft w:val="0"/>
          <w:marRight w:val="0"/>
          <w:marTop w:val="921"/>
          <w:marBottom w:val="0"/>
          <w:divBdr>
            <w:top w:val="none" w:sz="0" w:space="0" w:color="auto"/>
            <w:left w:val="none" w:sz="0" w:space="0" w:color="auto"/>
            <w:bottom w:val="none" w:sz="0" w:space="0" w:color="auto"/>
            <w:right w:val="none" w:sz="0" w:space="0" w:color="auto"/>
          </w:divBdr>
          <w:divsChild>
            <w:div w:id="101847832">
              <w:marLeft w:val="0"/>
              <w:marRight w:val="0"/>
              <w:marTop w:val="0"/>
              <w:marBottom w:val="0"/>
              <w:divBdr>
                <w:top w:val="none" w:sz="0" w:space="0" w:color="auto"/>
                <w:left w:val="none" w:sz="0" w:space="0" w:color="auto"/>
                <w:bottom w:val="none" w:sz="0" w:space="0" w:color="auto"/>
                <w:right w:val="none" w:sz="0" w:space="0" w:color="auto"/>
              </w:divBdr>
              <w:divsChild>
                <w:div w:id="20862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6993">
      <w:bodyDiv w:val="1"/>
      <w:marLeft w:val="0"/>
      <w:marRight w:val="0"/>
      <w:marTop w:val="0"/>
      <w:marBottom w:val="0"/>
      <w:divBdr>
        <w:top w:val="none" w:sz="0" w:space="0" w:color="auto"/>
        <w:left w:val="none" w:sz="0" w:space="0" w:color="auto"/>
        <w:bottom w:val="none" w:sz="0" w:space="0" w:color="auto"/>
        <w:right w:val="none" w:sz="0" w:space="0" w:color="auto"/>
      </w:divBdr>
      <w:divsChild>
        <w:div w:id="1326939733">
          <w:marLeft w:val="0"/>
          <w:marRight w:val="0"/>
          <w:marTop w:val="921"/>
          <w:marBottom w:val="0"/>
          <w:divBdr>
            <w:top w:val="none" w:sz="0" w:space="0" w:color="auto"/>
            <w:left w:val="none" w:sz="0" w:space="0" w:color="auto"/>
            <w:bottom w:val="none" w:sz="0" w:space="0" w:color="auto"/>
            <w:right w:val="none" w:sz="0" w:space="0" w:color="auto"/>
          </w:divBdr>
          <w:divsChild>
            <w:div w:id="1734617923">
              <w:marLeft w:val="0"/>
              <w:marRight w:val="0"/>
              <w:marTop w:val="0"/>
              <w:marBottom w:val="0"/>
              <w:divBdr>
                <w:top w:val="none" w:sz="0" w:space="0" w:color="auto"/>
                <w:left w:val="none" w:sz="0" w:space="0" w:color="auto"/>
                <w:bottom w:val="none" w:sz="0" w:space="0" w:color="auto"/>
                <w:right w:val="none" w:sz="0" w:space="0" w:color="auto"/>
              </w:divBdr>
              <w:divsChild>
                <w:div w:id="34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6453">
      <w:bodyDiv w:val="1"/>
      <w:marLeft w:val="0"/>
      <w:marRight w:val="0"/>
      <w:marTop w:val="0"/>
      <w:marBottom w:val="0"/>
      <w:divBdr>
        <w:top w:val="none" w:sz="0" w:space="0" w:color="auto"/>
        <w:left w:val="none" w:sz="0" w:space="0" w:color="auto"/>
        <w:bottom w:val="none" w:sz="0" w:space="0" w:color="auto"/>
        <w:right w:val="none" w:sz="0" w:space="0" w:color="auto"/>
      </w:divBdr>
      <w:divsChild>
        <w:div w:id="198008653">
          <w:marLeft w:val="0"/>
          <w:marRight w:val="0"/>
          <w:marTop w:val="921"/>
          <w:marBottom w:val="0"/>
          <w:divBdr>
            <w:top w:val="none" w:sz="0" w:space="0" w:color="auto"/>
            <w:left w:val="none" w:sz="0" w:space="0" w:color="auto"/>
            <w:bottom w:val="none" w:sz="0" w:space="0" w:color="auto"/>
            <w:right w:val="none" w:sz="0" w:space="0" w:color="auto"/>
          </w:divBdr>
          <w:divsChild>
            <w:div w:id="1324508738">
              <w:marLeft w:val="0"/>
              <w:marRight w:val="0"/>
              <w:marTop w:val="0"/>
              <w:marBottom w:val="0"/>
              <w:divBdr>
                <w:top w:val="none" w:sz="0" w:space="0" w:color="auto"/>
                <w:left w:val="none" w:sz="0" w:space="0" w:color="auto"/>
                <w:bottom w:val="none" w:sz="0" w:space="0" w:color="auto"/>
                <w:right w:val="none" w:sz="0" w:space="0" w:color="auto"/>
              </w:divBdr>
              <w:divsChild>
                <w:div w:id="417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8793">
      <w:bodyDiv w:val="1"/>
      <w:marLeft w:val="0"/>
      <w:marRight w:val="0"/>
      <w:marTop w:val="0"/>
      <w:marBottom w:val="0"/>
      <w:divBdr>
        <w:top w:val="none" w:sz="0" w:space="0" w:color="auto"/>
        <w:left w:val="none" w:sz="0" w:space="0" w:color="auto"/>
        <w:bottom w:val="none" w:sz="0" w:space="0" w:color="auto"/>
        <w:right w:val="none" w:sz="0" w:space="0" w:color="auto"/>
      </w:divBdr>
      <w:divsChild>
        <w:div w:id="1873806539">
          <w:marLeft w:val="-12056"/>
          <w:marRight w:val="0"/>
          <w:marTop w:val="0"/>
          <w:marBottom w:val="0"/>
          <w:divBdr>
            <w:top w:val="none" w:sz="0" w:space="0" w:color="auto"/>
            <w:left w:val="none" w:sz="0" w:space="0" w:color="auto"/>
            <w:bottom w:val="none" w:sz="0" w:space="0" w:color="auto"/>
            <w:right w:val="none" w:sz="0" w:space="0" w:color="auto"/>
          </w:divBdr>
          <w:divsChild>
            <w:div w:id="676232994">
              <w:marLeft w:val="0"/>
              <w:marRight w:val="0"/>
              <w:marTop w:val="0"/>
              <w:marBottom w:val="0"/>
              <w:divBdr>
                <w:top w:val="none" w:sz="0" w:space="0" w:color="auto"/>
                <w:left w:val="none" w:sz="0" w:space="0" w:color="auto"/>
                <w:bottom w:val="none" w:sz="0" w:space="0" w:color="auto"/>
                <w:right w:val="none" w:sz="0" w:space="0" w:color="auto"/>
              </w:divBdr>
              <w:divsChild>
                <w:div w:id="755639510">
                  <w:marLeft w:val="0"/>
                  <w:marRight w:val="0"/>
                  <w:marTop w:val="0"/>
                  <w:marBottom w:val="0"/>
                  <w:divBdr>
                    <w:top w:val="none" w:sz="0" w:space="0" w:color="auto"/>
                    <w:left w:val="none" w:sz="0" w:space="0" w:color="auto"/>
                    <w:bottom w:val="none" w:sz="0" w:space="0" w:color="auto"/>
                    <w:right w:val="none" w:sz="0" w:space="0" w:color="auto"/>
                  </w:divBdr>
                  <w:divsChild>
                    <w:div w:id="1097601854">
                      <w:marLeft w:val="0"/>
                      <w:marRight w:val="0"/>
                      <w:marTop w:val="0"/>
                      <w:marBottom w:val="0"/>
                      <w:divBdr>
                        <w:top w:val="none" w:sz="0" w:space="0" w:color="auto"/>
                        <w:left w:val="single" w:sz="6" w:space="0" w:color="CEDDB6"/>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744</Words>
  <Characters>4390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4</cp:revision>
  <cp:lastPrinted>2019-01-14T08:22:00Z</cp:lastPrinted>
  <dcterms:created xsi:type="dcterms:W3CDTF">2019-01-14T07:57:00Z</dcterms:created>
  <dcterms:modified xsi:type="dcterms:W3CDTF">2019-01-29T09:23:00Z</dcterms:modified>
</cp:coreProperties>
</file>